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448"/>
        <w:gridCol w:w="6592"/>
      </w:tblGrid>
      <w:tr w:rsidR="009E039A" w:rsidRPr="0058443C" w:rsidTr="00166C61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039A" w:rsidRPr="0058443C" w:rsidRDefault="009E039A" w:rsidP="002B5F31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E039A" w:rsidRPr="0058443C" w:rsidRDefault="00B60776" w:rsidP="002B5F31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9E039A">
              <w:rPr>
                <w:rFonts w:ascii="Arial" w:hAnsi="Arial" w:cs="Arial"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5250180" cy="628015"/>
                  <wp:effectExtent l="0" t="0" r="0" b="0"/>
                  <wp:docPr id="7" name="Picture 1" descr="ly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1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39A" w:rsidRPr="0058443C" w:rsidRDefault="009E039A" w:rsidP="002B5F31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E039A" w:rsidRPr="005B29E7" w:rsidRDefault="009E039A" w:rsidP="002B5F31">
            <w:pPr>
              <w:pStyle w:val="Heading1"/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5B29E7">
              <w:rPr>
                <w:rFonts w:cs="Arial"/>
                <w:bCs/>
                <w:sz w:val="24"/>
                <w:szCs w:val="24"/>
                <w:lang w:eastAsia="en-US"/>
              </w:rPr>
              <w:t>JOB DESCRIPTION</w:t>
            </w:r>
          </w:p>
          <w:p w:rsidR="009E039A" w:rsidRDefault="00FC6E56" w:rsidP="002B5F31">
            <w:pPr>
              <w:jc w:val="center"/>
              <w:rPr>
                <w:rFonts w:ascii="Arial" w:hAnsi="Arial" w:cs="Arial"/>
                <w:b/>
                <w:bCs/>
                <w:kern w:val="28"/>
                <w:u w:val="single"/>
                <w:lang w:val="en-IE"/>
              </w:rPr>
            </w:pPr>
            <w:r>
              <w:rPr>
                <w:rFonts w:ascii="Arial" w:hAnsi="Arial" w:cs="Arial"/>
                <w:b/>
                <w:bCs/>
                <w:kern w:val="28"/>
                <w:u w:val="single"/>
                <w:lang w:val="en-IE"/>
              </w:rPr>
              <w:t>Maths, Vocational Preparation &amp; Guidance</w:t>
            </w:r>
            <w:r w:rsidR="00A62DF0">
              <w:rPr>
                <w:rFonts w:ascii="Arial" w:hAnsi="Arial" w:cs="Arial"/>
                <w:b/>
                <w:bCs/>
                <w:kern w:val="28"/>
                <w:u w:val="single"/>
                <w:lang w:val="en-IE"/>
              </w:rPr>
              <w:t xml:space="preserve"> Instructor </w:t>
            </w:r>
          </w:p>
          <w:p w:rsidR="009E039A" w:rsidRPr="0058443C" w:rsidRDefault="009E039A" w:rsidP="00F664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</w:p>
        </w:tc>
      </w:tr>
      <w:tr w:rsidR="009E039A" w:rsidRPr="0058443C" w:rsidTr="00166C61"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39A" w:rsidRPr="0058443C" w:rsidRDefault="009E039A" w:rsidP="002B5F3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E039A" w:rsidRPr="0058443C" w:rsidRDefault="009E039A" w:rsidP="002B5F31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58443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Function:</w:t>
            </w:r>
          </w:p>
          <w:p w:rsidR="009E039A" w:rsidRPr="0058443C" w:rsidRDefault="009E039A" w:rsidP="002B5F3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B47" w:rsidRPr="005B29E7" w:rsidRDefault="00DF3B47" w:rsidP="00DF3B47">
            <w:pPr>
              <w:pStyle w:val="Heading2"/>
              <w:spacing w:before="0"/>
              <w:ind w:left="-38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E039A" w:rsidRPr="005B29E7" w:rsidRDefault="00DF3B47" w:rsidP="008A2E74">
            <w:pPr>
              <w:pStyle w:val="Heading2"/>
              <w:spacing w:before="0" w:line="360" w:lineRule="auto"/>
              <w:ind w:left="-40"/>
              <w:jc w:val="both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IE" w:eastAsia="en-US"/>
              </w:rPr>
            </w:pPr>
            <w:r w:rsidRPr="005B29E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eastAsia="en-US"/>
              </w:rPr>
              <w:t>Responsible for the development, delivery and review of training modules and programmes for learners of the Limerick Youth Service Community Training Centre</w:t>
            </w:r>
            <w:r w:rsidR="009E039A" w:rsidRPr="005B29E7"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9E039A" w:rsidRPr="0058443C" w:rsidTr="00166C61"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39A" w:rsidRPr="0058443C" w:rsidRDefault="009E039A" w:rsidP="002B5F3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E039A" w:rsidRPr="0058443C" w:rsidRDefault="009E039A" w:rsidP="002B5F31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58443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Reporting To:</w:t>
            </w:r>
          </w:p>
          <w:p w:rsidR="009E039A" w:rsidRPr="0058443C" w:rsidRDefault="009E039A" w:rsidP="002B5F3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39A" w:rsidRPr="0058443C" w:rsidRDefault="009E039A" w:rsidP="002B5F31">
            <w:pPr>
              <w:ind w:left="142" w:right="142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E039A" w:rsidRPr="0058443C" w:rsidRDefault="009E039A" w:rsidP="00166C61">
            <w:pPr>
              <w:ind w:left="-19" w:right="142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Community Training Centre Manager</w:t>
            </w:r>
          </w:p>
        </w:tc>
      </w:tr>
      <w:tr w:rsidR="009E039A" w:rsidRPr="0058443C" w:rsidTr="00166C61"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39A" w:rsidRPr="0078680C" w:rsidRDefault="009E039A" w:rsidP="002B5F3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E039A" w:rsidRPr="0078680C" w:rsidRDefault="009E039A" w:rsidP="002B5F31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78680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Liaising With:</w:t>
            </w:r>
          </w:p>
          <w:p w:rsidR="009E039A" w:rsidRPr="0078680C" w:rsidRDefault="009E039A" w:rsidP="002B5F3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39A" w:rsidRPr="0078680C" w:rsidRDefault="009E039A" w:rsidP="002B5F31">
            <w:pPr>
              <w:ind w:left="142" w:right="142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60776" w:rsidRPr="0078680C" w:rsidRDefault="00B60776" w:rsidP="00166C61">
            <w:pPr>
              <w:ind w:left="-19" w:right="142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Learners, staff,</w:t>
            </w:r>
            <w:r w:rsidR="009D2A30">
              <w:rPr>
                <w:rFonts w:ascii="Arial" w:hAnsi="Arial" w:cs="Arial"/>
                <w:sz w:val="22"/>
                <w:szCs w:val="22"/>
                <w:lang w:val="en-IE"/>
              </w:rPr>
              <w:t xml:space="preserve"> parents, students, volunteers,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Limerick and Clare Education and Training Board, &amp; external agencies</w:t>
            </w:r>
          </w:p>
          <w:p w:rsidR="009E039A" w:rsidRPr="0078680C" w:rsidRDefault="009E039A" w:rsidP="002B5F31">
            <w:pPr>
              <w:ind w:left="142" w:right="142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166C61" w:rsidRPr="0058443C" w:rsidTr="00166C61"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C61" w:rsidRDefault="00166C61" w:rsidP="002B5F3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66C61" w:rsidRPr="00166C61" w:rsidRDefault="00166C61" w:rsidP="002B5F31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166C61">
              <w:rPr>
                <w:rFonts w:ascii="Arial" w:hAnsi="Arial" w:cs="Arial"/>
                <w:b/>
                <w:sz w:val="22"/>
                <w:szCs w:val="22"/>
                <w:lang w:val="en-IE"/>
              </w:rPr>
              <w:t>Funding:</w:t>
            </w:r>
          </w:p>
        </w:tc>
        <w:tc>
          <w:tcPr>
            <w:tcW w:w="6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C61" w:rsidRDefault="00166C61" w:rsidP="00DF3B47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66C61" w:rsidRPr="00166C61" w:rsidRDefault="00ED0325" w:rsidP="00166C61">
            <w:pPr>
              <w:jc w:val="both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Limerick and</w:t>
            </w:r>
            <w:r w:rsidR="00166C61" w:rsidRPr="00166C61">
              <w:rPr>
                <w:rFonts w:ascii="Arial" w:hAnsi="Arial" w:cs="Arial"/>
                <w:sz w:val="22"/>
                <w:szCs w:val="22"/>
                <w:lang w:val="en-IE"/>
              </w:rPr>
              <w:t xml:space="preserve"> Clare Education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and</w:t>
            </w:r>
            <w:r w:rsidR="00166C61" w:rsidRPr="00166C61">
              <w:rPr>
                <w:rFonts w:ascii="Arial" w:hAnsi="Arial" w:cs="Arial"/>
                <w:sz w:val="22"/>
                <w:szCs w:val="22"/>
                <w:lang w:val="en-IE"/>
              </w:rPr>
              <w:t xml:space="preserve"> Training Board</w:t>
            </w:r>
          </w:p>
          <w:p w:rsidR="00166C61" w:rsidRDefault="00166C61" w:rsidP="00DF3B47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9E039A" w:rsidRPr="0058443C" w:rsidTr="00166C61"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39A" w:rsidRPr="0058443C" w:rsidRDefault="009E039A" w:rsidP="002B5F3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E039A" w:rsidRPr="0058443C" w:rsidRDefault="009E039A" w:rsidP="002B5F31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58443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Primary Duties</w:t>
            </w:r>
          </w:p>
          <w:p w:rsidR="009E039A" w:rsidRPr="0058443C" w:rsidRDefault="009E039A" w:rsidP="002B5F31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58443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&amp; Responsibilities:</w:t>
            </w:r>
          </w:p>
          <w:p w:rsidR="009E039A" w:rsidRPr="0058443C" w:rsidRDefault="009E039A" w:rsidP="002B5F3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B47" w:rsidRDefault="00DF3B47" w:rsidP="00DF3B47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  <w:p w:rsidR="00DF3B47" w:rsidRPr="00DF3B47" w:rsidRDefault="00046F99" w:rsidP="00DF3B4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166C61">
              <w:rPr>
                <w:rFonts w:ascii="Arial" w:hAnsi="Arial" w:cs="Arial"/>
                <w:sz w:val="22"/>
                <w:szCs w:val="22"/>
                <w:lang w:bidi="en-US"/>
              </w:rPr>
              <w:t>Delivering</w:t>
            </w:r>
            <w:r w:rsidR="00856B8F" w:rsidRPr="00166C61">
              <w:rPr>
                <w:rFonts w:ascii="Arial" w:hAnsi="Arial" w:cs="Arial"/>
                <w:sz w:val="22"/>
                <w:szCs w:val="22"/>
                <w:lang w:bidi="en-US"/>
              </w:rPr>
              <w:t>,</w:t>
            </w:r>
            <w:r w:rsidR="00DF3B47" w:rsidRPr="00166C61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="00DF3B47" w:rsidRPr="00DF3B47">
              <w:rPr>
                <w:rFonts w:ascii="Arial" w:hAnsi="Arial" w:cs="Arial"/>
                <w:sz w:val="22"/>
                <w:szCs w:val="22"/>
                <w:lang w:bidi="en-US"/>
              </w:rPr>
              <w:t>assessing and monitoring of learner course work to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 xml:space="preserve"> LCA / </w:t>
            </w:r>
            <w:r w:rsidR="00DF3B47" w:rsidRPr="00DF3B47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="00B60776" w:rsidRPr="00166C61">
              <w:rPr>
                <w:rFonts w:ascii="Arial" w:hAnsi="Arial" w:cs="Arial"/>
                <w:sz w:val="22"/>
                <w:szCs w:val="22"/>
                <w:lang w:bidi="en-US"/>
              </w:rPr>
              <w:t>QQI</w:t>
            </w:r>
            <w:r w:rsidRPr="00166C61">
              <w:rPr>
                <w:rFonts w:ascii="Arial" w:hAnsi="Arial" w:cs="Arial"/>
                <w:sz w:val="22"/>
                <w:szCs w:val="22"/>
                <w:lang w:bidi="en-US"/>
              </w:rPr>
              <w:t xml:space="preserve"> curriculum</w:t>
            </w:r>
          </w:p>
          <w:p w:rsidR="00DF3B47" w:rsidRPr="00DF3B47" w:rsidRDefault="00DF3B47" w:rsidP="00DF3B4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DF3B47">
              <w:rPr>
                <w:rFonts w:ascii="Arial" w:hAnsi="Arial" w:cs="Arial"/>
                <w:sz w:val="22"/>
                <w:szCs w:val="22"/>
                <w:lang w:val="en-IE" w:eastAsia="en-IE"/>
              </w:rPr>
              <w:t>Prepa</w:t>
            </w:r>
            <w:r w:rsidR="00856B8F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re </w:t>
            </w:r>
            <w:r w:rsidRPr="00DF3B47">
              <w:rPr>
                <w:rFonts w:ascii="Arial" w:hAnsi="Arial" w:cs="Arial"/>
                <w:sz w:val="22"/>
                <w:szCs w:val="22"/>
                <w:lang w:val="en-IE" w:eastAsia="en-IE"/>
              </w:rPr>
              <w:t>and maintai</w:t>
            </w:r>
            <w:r w:rsidR="00856B8F">
              <w:rPr>
                <w:rFonts w:ascii="Arial" w:hAnsi="Arial" w:cs="Arial"/>
                <w:sz w:val="22"/>
                <w:szCs w:val="22"/>
                <w:lang w:val="en-IE" w:eastAsia="en-IE"/>
              </w:rPr>
              <w:t>n</w:t>
            </w:r>
            <w:r w:rsidRPr="00DF3B47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 </w:t>
            </w:r>
            <w:r w:rsidR="00046F99" w:rsidRPr="00166C61">
              <w:rPr>
                <w:rFonts w:ascii="Arial" w:hAnsi="Arial" w:cs="Arial"/>
                <w:sz w:val="22"/>
                <w:szCs w:val="22"/>
                <w:lang w:val="en-IE" w:eastAsia="en-IE"/>
              </w:rPr>
              <w:t>achievement</w:t>
            </w:r>
            <w:r w:rsidRPr="00166C61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 </w:t>
            </w:r>
            <w:r w:rsidRPr="00DF3B47">
              <w:rPr>
                <w:rFonts w:ascii="Arial" w:hAnsi="Arial" w:cs="Arial"/>
                <w:sz w:val="22"/>
                <w:szCs w:val="22"/>
                <w:lang w:val="en-IE" w:eastAsia="en-IE"/>
              </w:rPr>
              <w:t>and certification records.</w:t>
            </w:r>
          </w:p>
          <w:p w:rsidR="00DF3B47" w:rsidRPr="00DF3B47" w:rsidRDefault="00DF3B47" w:rsidP="00DF3B4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DF3B47">
              <w:rPr>
                <w:rFonts w:ascii="Arial" w:hAnsi="Arial" w:cs="Arial"/>
                <w:sz w:val="22"/>
                <w:szCs w:val="22"/>
                <w:lang w:val="en-IE"/>
              </w:rPr>
              <w:t>Work with management to ensure that appropriate certification is available and programme standards are maintained.</w:t>
            </w:r>
          </w:p>
          <w:p w:rsidR="00DF3B47" w:rsidRPr="00DF3B47" w:rsidRDefault="00DF3B47" w:rsidP="00DF3B4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DF3B47">
              <w:rPr>
                <w:rFonts w:ascii="Arial" w:hAnsi="Arial" w:cs="Arial"/>
                <w:sz w:val="22"/>
                <w:szCs w:val="22"/>
                <w:lang w:val="en-IE"/>
              </w:rPr>
              <w:t>Assist in developing links with employers and other organisations to promote progression to employment and/or further training and education opportunities.</w:t>
            </w:r>
          </w:p>
          <w:p w:rsidR="00DF3B47" w:rsidRPr="00DF3B47" w:rsidRDefault="00DF3B47" w:rsidP="00DF3B4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DF3B47">
              <w:rPr>
                <w:rFonts w:ascii="Arial" w:hAnsi="Arial" w:cs="Arial"/>
                <w:sz w:val="22"/>
                <w:szCs w:val="22"/>
                <w:lang w:val="en-IE"/>
              </w:rPr>
              <w:t>Use time not directly engaged in training to carry out related work, including administration and/or other managerial duties where appropriate.</w:t>
            </w:r>
          </w:p>
          <w:p w:rsidR="00DF3B47" w:rsidRDefault="00DF3B47" w:rsidP="00DF3B47">
            <w:pPr>
              <w:numPr>
                <w:ilvl w:val="0"/>
                <w:numId w:val="10"/>
              </w:numPr>
              <w:jc w:val="both"/>
              <w:rPr>
                <w:szCs w:val="20"/>
                <w:lang w:val="en-IE" w:eastAsia="en-IE"/>
              </w:rPr>
            </w:pPr>
            <w:r w:rsidRPr="00DF3B47">
              <w:rPr>
                <w:rFonts w:ascii="Arial" w:hAnsi="Arial" w:cs="Arial"/>
                <w:sz w:val="22"/>
                <w:szCs w:val="22"/>
                <w:lang w:val="en-IE"/>
              </w:rPr>
              <w:t>Maintain a clean and tidy work area</w:t>
            </w:r>
            <w:r>
              <w:rPr>
                <w:lang w:val="en-IE"/>
              </w:rPr>
              <w:t>.</w:t>
            </w:r>
          </w:p>
          <w:p w:rsidR="00221F10" w:rsidRPr="00221F10" w:rsidRDefault="00343365" w:rsidP="00221F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e</w:t>
            </w:r>
            <w:r w:rsidR="00221F10" w:rsidRPr="00221F10">
              <w:rPr>
                <w:rFonts w:ascii="Arial" w:hAnsi="Arial" w:cs="Arial"/>
                <w:sz w:val="22"/>
                <w:szCs w:val="22"/>
              </w:rPr>
              <w:t xml:space="preserve">nergetic and flexible </w:t>
            </w:r>
            <w:r>
              <w:rPr>
                <w:rFonts w:ascii="Arial" w:hAnsi="Arial" w:cs="Arial"/>
                <w:sz w:val="22"/>
                <w:szCs w:val="22"/>
              </w:rPr>
              <w:t>in approaches and methodologies</w:t>
            </w:r>
          </w:p>
          <w:p w:rsidR="009E039A" w:rsidRPr="009E039A" w:rsidRDefault="009E039A" w:rsidP="00221F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9E039A">
              <w:rPr>
                <w:rFonts w:ascii="Arial" w:hAnsi="Arial" w:cs="Arial"/>
                <w:sz w:val="22"/>
                <w:szCs w:val="22"/>
                <w:lang w:bidi="en-US"/>
              </w:rPr>
              <w:t xml:space="preserve">Report to the Centre Manager on a day-to-day basis; </w:t>
            </w:r>
          </w:p>
          <w:p w:rsidR="009E039A" w:rsidRPr="009E039A" w:rsidRDefault="009E039A" w:rsidP="00221F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9E039A">
              <w:rPr>
                <w:rFonts w:ascii="Arial" w:hAnsi="Arial" w:cs="Arial"/>
                <w:sz w:val="22"/>
                <w:szCs w:val="22"/>
                <w:lang w:bidi="en-US"/>
              </w:rPr>
              <w:t xml:space="preserve">Direct supervision of learners; </w:t>
            </w:r>
          </w:p>
          <w:p w:rsidR="00B60776" w:rsidRPr="009E039A" w:rsidRDefault="00B60776" w:rsidP="00B6077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9E039A">
              <w:rPr>
                <w:rFonts w:ascii="Arial" w:hAnsi="Arial" w:cs="Arial"/>
                <w:sz w:val="22"/>
                <w:szCs w:val="22"/>
                <w:lang w:bidi="en-US"/>
              </w:rPr>
              <w:t xml:space="preserve">Assisting with the planning, development, and implementation of CTC services within the 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training standards system</w:t>
            </w:r>
            <w:r w:rsidRPr="009E039A">
              <w:rPr>
                <w:rFonts w:ascii="Arial" w:hAnsi="Arial" w:cs="Arial"/>
                <w:sz w:val="22"/>
                <w:szCs w:val="22"/>
                <w:lang w:bidi="en-US"/>
              </w:rPr>
              <w:t xml:space="preserve">; </w:t>
            </w:r>
          </w:p>
          <w:p w:rsidR="009E039A" w:rsidRPr="0058443C" w:rsidRDefault="009E039A" w:rsidP="009E039A">
            <w:pPr>
              <w:ind w:left="643" w:right="142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9E039A" w:rsidRPr="0058443C" w:rsidTr="00166C61"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C34" w:rsidRDefault="00180C34" w:rsidP="002B5F31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9E039A" w:rsidRPr="0058443C" w:rsidRDefault="009E039A" w:rsidP="002B5F31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8443C">
              <w:rPr>
                <w:rFonts w:ascii="Arial" w:hAnsi="Arial" w:cs="Arial"/>
                <w:b/>
                <w:sz w:val="22"/>
                <w:szCs w:val="22"/>
                <w:lang w:val="en-IE"/>
              </w:rPr>
              <w:t>Hours of work:</w:t>
            </w:r>
          </w:p>
        </w:tc>
        <w:tc>
          <w:tcPr>
            <w:tcW w:w="6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C34" w:rsidRDefault="00180C34" w:rsidP="008A2E74">
            <w:pPr>
              <w:pStyle w:val="BodyText"/>
              <w:jc w:val="both"/>
              <w:rPr>
                <w:rFonts w:cs="Arial"/>
                <w:lang w:eastAsia="en-US"/>
              </w:rPr>
            </w:pPr>
          </w:p>
          <w:p w:rsidR="009E039A" w:rsidRPr="00166C61" w:rsidRDefault="00DF3B47" w:rsidP="00046F99">
            <w:pPr>
              <w:pStyle w:val="BodyText"/>
              <w:ind w:left="130"/>
              <w:jc w:val="both"/>
              <w:rPr>
                <w:rFonts w:cs="Arial"/>
                <w:lang w:eastAsia="en-US"/>
              </w:rPr>
            </w:pPr>
            <w:r w:rsidRPr="00166C61">
              <w:rPr>
                <w:rFonts w:cs="Arial"/>
                <w:lang w:eastAsia="en-US"/>
              </w:rPr>
              <w:t>The Instructor will wor</w:t>
            </w:r>
            <w:r w:rsidR="00046F99" w:rsidRPr="00166C61">
              <w:rPr>
                <w:rFonts w:cs="Arial"/>
                <w:lang w:eastAsia="en-US"/>
              </w:rPr>
              <w:t>k a minimum of thirty one point two five hours</w:t>
            </w:r>
            <w:r w:rsidR="00166C61">
              <w:rPr>
                <w:rFonts w:cs="Arial"/>
                <w:lang w:eastAsia="en-US"/>
              </w:rPr>
              <w:t xml:space="preserve"> per week in a flexible manner</w:t>
            </w:r>
            <w:r w:rsidRPr="00166C61">
              <w:rPr>
                <w:rFonts w:cs="Arial"/>
                <w:szCs w:val="22"/>
                <w:lang w:val="en-IE" w:eastAsia="en-US"/>
              </w:rPr>
              <w:t xml:space="preserve"> </w:t>
            </w:r>
            <w:r w:rsidR="00166C61">
              <w:t>that may include evenings and other times, in accordance with the service needs.</w:t>
            </w:r>
          </w:p>
          <w:p w:rsidR="00046F99" w:rsidRPr="00180C34" w:rsidRDefault="00046F99" w:rsidP="00046F99">
            <w:pPr>
              <w:pStyle w:val="BodyText"/>
              <w:ind w:left="130"/>
              <w:jc w:val="both"/>
              <w:rPr>
                <w:rFonts w:cs="Arial"/>
                <w:szCs w:val="20"/>
                <w:lang w:eastAsia="en-IE"/>
              </w:rPr>
            </w:pPr>
          </w:p>
        </w:tc>
      </w:tr>
      <w:tr w:rsidR="00166C61" w:rsidRPr="0058443C" w:rsidTr="00166C61"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6C61" w:rsidRDefault="00166C61" w:rsidP="002B5F31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Please note:</w:t>
            </w:r>
          </w:p>
        </w:tc>
        <w:tc>
          <w:tcPr>
            <w:tcW w:w="6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C61" w:rsidRDefault="00166C61" w:rsidP="00166C61">
            <w:pPr>
              <w:ind w:left="142" w:right="142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166C61">
              <w:rPr>
                <w:rFonts w:ascii="Arial" w:hAnsi="Arial" w:cs="Arial"/>
                <w:sz w:val="22"/>
                <w:szCs w:val="22"/>
              </w:rPr>
              <w:t xml:space="preserve">The duties as outlined above are indicative of the main activities to be undertaken. They are not intended to be exhaustive.  However, they may be subject to reasonable </w:t>
            </w:r>
            <w:r w:rsidRPr="00166C61">
              <w:rPr>
                <w:rFonts w:ascii="Arial" w:hAnsi="Arial" w:cs="Arial"/>
                <w:sz w:val="22"/>
                <w:szCs w:val="22"/>
              </w:rPr>
              <w:lastRenderedPageBreak/>
              <w:t>change in line with the future direction and changing needs of the organisation. None of these duties will be outside the capability of the worker</w:t>
            </w:r>
          </w:p>
          <w:p w:rsidR="00166C61" w:rsidRPr="0058443C" w:rsidRDefault="00166C61" w:rsidP="002B5F31">
            <w:pPr>
              <w:ind w:left="142" w:right="142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9E039A" w:rsidRPr="0058443C" w:rsidTr="00166C61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039A" w:rsidRDefault="009E039A" w:rsidP="002B5F31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9E039A" w:rsidRPr="0058443C" w:rsidRDefault="009E039A" w:rsidP="002B5F31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8443C">
              <w:rPr>
                <w:rFonts w:ascii="Arial" w:hAnsi="Arial" w:cs="Arial"/>
                <w:b/>
                <w:sz w:val="22"/>
                <w:szCs w:val="22"/>
                <w:lang w:val="en-IE"/>
              </w:rPr>
              <w:t>Payment:</w:t>
            </w:r>
          </w:p>
        </w:tc>
        <w:tc>
          <w:tcPr>
            <w:tcW w:w="6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039A" w:rsidRPr="00166C61" w:rsidRDefault="00166C61" w:rsidP="00166C61">
            <w:pPr>
              <w:ind w:left="142" w:right="142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B</w:t>
            </w:r>
            <w:r w:rsidR="00B60776" w:rsidRPr="00166C61">
              <w:rPr>
                <w:rFonts w:ascii="Arial" w:hAnsi="Arial" w:cs="Arial"/>
                <w:sz w:val="22"/>
                <w:szCs w:val="22"/>
                <w:lang w:val="en-IE"/>
              </w:rPr>
              <w:t>ased on CTC Instructor Salary Scale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.</w:t>
            </w:r>
            <w:r w:rsidR="00B60776" w:rsidRPr="00166C61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166C61">
              <w:rPr>
                <w:rFonts w:ascii="Arial" w:hAnsi="Arial" w:cs="Arial"/>
                <w:sz w:val="22"/>
                <w:szCs w:val="22"/>
                <w:lang w:val="en-IE"/>
              </w:rPr>
              <w:t xml:space="preserve">Starting salary is </w:t>
            </w:r>
            <w:r w:rsidRPr="00166C61">
              <w:rPr>
                <w:rFonts w:ascii="Arial" w:hAnsi="Arial" w:cs="Arial"/>
                <w:sz w:val="22"/>
                <w:szCs w:val="22"/>
              </w:rPr>
              <w:t xml:space="preserve">dependant on experience, qualifications and length of service. </w:t>
            </w:r>
          </w:p>
        </w:tc>
      </w:tr>
    </w:tbl>
    <w:p w:rsidR="00166C61" w:rsidRDefault="00166C61" w:rsidP="008A2E74">
      <w:pPr>
        <w:pStyle w:val="Footer"/>
        <w:tabs>
          <w:tab w:val="clear" w:pos="9026"/>
          <w:tab w:val="left" w:pos="3360"/>
          <w:tab w:val="right" w:pos="9070"/>
        </w:tabs>
        <w:jc w:val="both"/>
        <w:rPr>
          <w:noProof/>
        </w:rPr>
      </w:pPr>
    </w:p>
    <w:p w:rsidR="00166C61" w:rsidRDefault="00565199" w:rsidP="008A2E74">
      <w:pPr>
        <w:pStyle w:val="Footer"/>
        <w:tabs>
          <w:tab w:val="clear" w:pos="9026"/>
          <w:tab w:val="left" w:pos="3360"/>
          <w:tab w:val="right" w:pos="9070"/>
        </w:tabs>
        <w:jc w:val="both"/>
        <w:rPr>
          <w:noProof/>
        </w:rPr>
      </w:pPr>
      <w:r>
        <w:rPr>
          <w:noProof/>
          <w:color w:val="1F497D"/>
          <w:lang w:val="en-IE" w:eastAsia="en-IE"/>
        </w:rPr>
        <w:drawing>
          <wp:inline distT="0" distB="0" distL="0" distR="0" wp14:anchorId="1FADCB95" wp14:editId="6967D00B">
            <wp:extent cx="3882311" cy="8851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2.png@01D55298.227E0B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11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776">
        <w:rPr>
          <w:noProof/>
          <w:lang w:val="en-IE" w:eastAsia="en-IE"/>
        </w:rPr>
        <w:drawing>
          <wp:inline distT="0" distB="0" distL="0" distR="0" wp14:anchorId="0DADAE2E" wp14:editId="5AFFD0BC">
            <wp:extent cx="1873250" cy="768350"/>
            <wp:effectExtent l="0" t="0" r="0" b="0"/>
            <wp:docPr id="3" name="Picture 4" descr="http://www.lcfet.ie/App_Themes/clvec/images/LCFET_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cfet.ie/App_Themes/clvec/images/LCFET_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75" w:rsidRDefault="00B60776" w:rsidP="008A2E74">
      <w:pPr>
        <w:pStyle w:val="Footer"/>
        <w:tabs>
          <w:tab w:val="clear" w:pos="9026"/>
          <w:tab w:val="left" w:pos="3360"/>
          <w:tab w:val="right" w:pos="9070"/>
        </w:tabs>
        <w:jc w:val="both"/>
      </w:pPr>
      <w:r>
        <w:rPr>
          <w:noProof/>
        </w:rPr>
        <w:tab/>
      </w:r>
      <w:bookmarkStart w:id="0" w:name="_GoBack"/>
      <w:bookmarkEnd w:id="0"/>
    </w:p>
    <w:sectPr w:rsidR="00CE4175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87F"/>
    <w:multiLevelType w:val="hybridMultilevel"/>
    <w:tmpl w:val="03D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58B1"/>
    <w:multiLevelType w:val="hybridMultilevel"/>
    <w:tmpl w:val="77047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135D"/>
    <w:multiLevelType w:val="hybridMultilevel"/>
    <w:tmpl w:val="B6CAED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8374B"/>
    <w:multiLevelType w:val="singleLevel"/>
    <w:tmpl w:val="FE72FFE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1C5231"/>
    <w:multiLevelType w:val="hybridMultilevel"/>
    <w:tmpl w:val="4E48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72846"/>
    <w:multiLevelType w:val="hybridMultilevel"/>
    <w:tmpl w:val="5A0273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DF604E"/>
    <w:multiLevelType w:val="hybridMultilevel"/>
    <w:tmpl w:val="C3228292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 w15:restartNumberingAfterBreak="0">
    <w:nsid w:val="6B2942D8"/>
    <w:multiLevelType w:val="hybridMultilevel"/>
    <w:tmpl w:val="F348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24E3"/>
    <w:multiLevelType w:val="hybridMultilevel"/>
    <w:tmpl w:val="821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C7FF0"/>
    <w:multiLevelType w:val="hybridMultilevel"/>
    <w:tmpl w:val="D8C0DB12"/>
    <w:lvl w:ilvl="0" w:tplc="080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/>
        <w:i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9A"/>
    <w:rsid w:val="00037AB4"/>
    <w:rsid w:val="00046F99"/>
    <w:rsid w:val="0006119C"/>
    <w:rsid w:val="00084371"/>
    <w:rsid w:val="00113623"/>
    <w:rsid w:val="00117863"/>
    <w:rsid w:val="00166C61"/>
    <w:rsid w:val="00180C34"/>
    <w:rsid w:val="001D5234"/>
    <w:rsid w:val="001F6C7A"/>
    <w:rsid w:val="00221F10"/>
    <w:rsid w:val="00297640"/>
    <w:rsid w:val="002B5F31"/>
    <w:rsid w:val="003035DD"/>
    <w:rsid w:val="00323374"/>
    <w:rsid w:val="00337B64"/>
    <w:rsid w:val="00343365"/>
    <w:rsid w:val="0043775E"/>
    <w:rsid w:val="00565199"/>
    <w:rsid w:val="005B29E7"/>
    <w:rsid w:val="005D4B7F"/>
    <w:rsid w:val="00657DC8"/>
    <w:rsid w:val="0070161D"/>
    <w:rsid w:val="0078680C"/>
    <w:rsid w:val="007B345B"/>
    <w:rsid w:val="007C1CC3"/>
    <w:rsid w:val="007C3273"/>
    <w:rsid w:val="007C7FDB"/>
    <w:rsid w:val="007E4903"/>
    <w:rsid w:val="0084278D"/>
    <w:rsid w:val="00856B8F"/>
    <w:rsid w:val="00861489"/>
    <w:rsid w:val="008A0FB2"/>
    <w:rsid w:val="008A2E74"/>
    <w:rsid w:val="00947E9B"/>
    <w:rsid w:val="009B5276"/>
    <w:rsid w:val="009D199B"/>
    <w:rsid w:val="009D2A30"/>
    <w:rsid w:val="009E039A"/>
    <w:rsid w:val="00A058FD"/>
    <w:rsid w:val="00A402FC"/>
    <w:rsid w:val="00A62DF0"/>
    <w:rsid w:val="00B56617"/>
    <w:rsid w:val="00B60776"/>
    <w:rsid w:val="00B72520"/>
    <w:rsid w:val="00B95929"/>
    <w:rsid w:val="00C21EB7"/>
    <w:rsid w:val="00C97A55"/>
    <w:rsid w:val="00CE4175"/>
    <w:rsid w:val="00DB5547"/>
    <w:rsid w:val="00DF3B47"/>
    <w:rsid w:val="00E942AD"/>
    <w:rsid w:val="00ED0325"/>
    <w:rsid w:val="00ED4C56"/>
    <w:rsid w:val="00F14281"/>
    <w:rsid w:val="00F40078"/>
    <w:rsid w:val="00F66414"/>
    <w:rsid w:val="00FC6E56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47B77-F7C8-4069-AAF2-7A758974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039A"/>
    <w:pPr>
      <w:keepNext/>
      <w:jc w:val="center"/>
      <w:outlineLvl w:val="0"/>
    </w:pPr>
    <w:rPr>
      <w:rFonts w:ascii="Arial" w:eastAsia="Arial Unicode MS" w:hAnsi="Arial"/>
      <w:b/>
      <w:sz w:val="20"/>
      <w:szCs w:val="20"/>
      <w:lang w:val="en-I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39A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039A"/>
    <w:rPr>
      <w:rFonts w:eastAsia="Arial Unicode MS" w:cs="Arial"/>
      <w:b/>
      <w:lang w:val="en-IE"/>
    </w:rPr>
  </w:style>
  <w:style w:type="paragraph" w:styleId="BlockText">
    <w:name w:val="Block Text"/>
    <w:basedOn w:val="Normal"/>
    <w:semiHidden/>
    <w:rsid w:val="009E039A"/>
    <w:pPr>
      <w:ind w:left="142" w:right="142"/>
      <w:jc w:val="both"/>
    </w:pPr>
    <w:rPr>
      <w:rFonts w:ascii="Arial" w:hAnsi="Arial" w:cs="Arial"/>
      <w:sz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9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E039A"/>
    <w:rPr>
      <w:rFonts w:ascii="Tahoma" w:eastAsia="Times New Roman" w:hAnsi="Tahoma" w:cs="Tahoma"/>
      <w:bCs w:val="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E039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39A"/>
    <w:rPr>
      <w:rFonts w:ascii="Cambria" w:eastAsia="Times New Roman" w:hAnsi="Cambria" w:cs="Times New Roman"/>
      <w:b/>
      <w:color w:val="4F81BD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72520"/>
    <w:rPr>
      <w:rFonts w:ascii="Arial" w:hAnsi="Arial"/>
      <w:sz w:val="22"/>
      <w:lang w:eastAsia="x-none"/>
    </w:rPr>
  </w:style>
  <w:style w:type="character" w:customStyle="1" w:styleId="BodyTextChar">
    <w:name w:val="Body Text Char"/>
    <w:link w:val="BodyText"/>
    <w:semiHidden/>
    <w:rsid w:val="00B72520"/>
    <w:rPr>
      <w:rFonts w:eastAsia="Times New Roman" w:cs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0776"/>
    <w:pPr>
      <w:tabs>
        <w:tab w:val="center" w:pos="4513"/>
        <w:tab w:val="right" w:pos="9026"/>
      </w:tabs>
    </w:pPr>
    <w:rPr>
      <w:rFonts w:ascii="Arial" w:eastAsia="Calibri" w:hAnsi="Arial" w:cs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0776"/>
    <w:rPr>
      <w:rFonts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ie/url?sa=i&amp;rct=j&amp;q=&amp;esrc=s&amp;source=images&amp;cd=&amp;cad=rja&amp;uact=8&amp;docid=2LDxXi9u8x70nM&amp;tbnid=By1PGWuitL2WKM:&amp;ved=0CAUQjRw&amp;url=http://www.lcfet.ie/&amp;ei=Idy7U9GHL6mp7AbPjoH4CQ&amp;bvm=bv.70138588,d.ZGU&amp;psig=AFQjCNHdK2VIAxbWmmpJMg4cjRslj3XvPw&amp;ust=1404906907804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sinead.noonan</dc:creator>
  <cp:lastModifiedBy>Sinead Noonan</cp:lastModifiedBy>
  <cp:revision>3</cp:revision>
  <dcterms:created xsi:type="dcterms:W3CDTF">2020-01-27T14:44:00Z</dcterms:created>
  <dcterms:modified xsi:type="dcterms:W3CDTF">2020-07-28T17:38:00Z</dcterms:modified>
</cp:coreProperties>
</file>