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EB9" w:rsidRDefault="00D76EB9" w:rsidP="00D76EB9">
      <w:pPr>
        <w:pStyle w:val="Heading1"/>
        <w:jc w:val="center"/>
        <w:rPr>
          <w:rFonts w:ascii="Tahoma" w:hAnsi="Tahoma" w:cs="Tahoma"/>
          <w:color w:val="1F497D" w:themeColor="text2"/>
          <w:lang w:val="en-IE"/>
        </w:rPr>
      </w:pPr>
      <w:bookmarkStart w:id="0" w:name="_Toc482093979"/>
      <w:bookmarkStart w:id="1" w:name="_Toc482184125"/>
      <w:bookmarkStart w:id="2" w:name="_Toc485993103"/>
      <w:bookmarkStart w:id="3" w:name="_GoBack"/>
      <w:bookmarkEnd w:id="3"/>
      <w:r>
        <w:rPr>
          <w:rFonts w:ascii="Tahoma" w:hAnsi="Tahoma" w:cs="Tahoma"/>
          <w:noProof/>
          <w:color w:val="1F497D" w:themeColor="text2"/>
          <w:lang w:val="en-IE" w:eastAsia="en-IE"/>
        </w:rPr>
        <w:drawing>
          <wp:inline distT="0" distB="0" distL="0" distR="0" wp14:anchorId="5641EAFD" wp14:editId="5B9B62E2">
            <wp:extent cx="4167505" cy="600075"/>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y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67505" cy="600075"/>
                    </a:xfrm>
                    <a:prstGeom prst="rect">
                      <a:avLst/>
                    </a:prstGeom>
                  </pic:spPr>
                </pic:pic>
              </a:graphicData>
            </a:graphic>
          </wp:inline>
        </w:drawing>
      </w:r>
    </w:p>
    <w:p w:rsidR="006E0152" w:rsidRPr="00D979D3" w:rsidRDefault="006E0152" w:rsidP="00D76EB9">
      <w:pPr>
        <w:pStyle w:val="Heading1"/>
        <w:jc w:val="center"/>
        <w:rPr>
          <w:rFonts w:ascii="Trebuchet MS" w:hAnsi="Trebuchet MS" w:cs="Tahoma"/>
          <w:color w:val="006600"/>
          <w:szCs w:val="32"/>
          <w:lang w:val="en-IE"/>
        </w:rPr>
      </w:pPr>
      <w:r w:rsidRPr="00D979D3">
        <w:rPr>
          <w:rFonts w:ascii="Trebuchet MS" w:hAnsi="Trebuchet MS" w:cs="Tahoma"/>
          <w:color w:val="006600"/>
          <w:szCs w:val="32"/>
          <w:lang w:val="en-IE"/>
        </w:rPr>
        <w:t>Chi</w:t>
      </w:r>
      <w:r w:rsidR="003C1BAC" w:rsidRPr="00D979D3">
        <w:rPr>
          <w:rFonts w:ascii="Trebuchet MS" w:hAnsi="Trebuchet MS" w:cs="Tahoma"/>
          <w:color w:val="006600"/>
          <w:szCs w:val="32"/>
          <w:lang w:val="en-IE"/>
        </w:rPr>
        <w:t>ld Safeguarding Statement</w:t>
      </w:r>
      <w:bookmarkEnd w:id="0"/>
      <w:bookmarkEnd w:id="1"/>
      <w:bookmarkEnd w:id="2"/>
    </w:p>
    <w:p w:rsidR="00476EB7" w:rsidRDefault="00476EB7" w:rsidP="005D06D0">
      <w:pPr>
        <w:pStyle w:val="ListParagraph"/>
        <w:ind w:left="-284"/>
        <w:rPr>
          <w:rFonts w:ascii="Tahoma" w:hAnsi="Tahoma" w:cs="Tahoma"/>
          <w:b/>
          <w:sz w:val="22"/>
          <w:szCs w:val="22"/>
        </w:rPr>
      </w:pPr>
      <w:bookmarkStart w:id="4" w:name="_Toc454360030"/>
      <w:bookmarkStart w:id="5" w:name="_Toc454445292"/>
      <w:bookmarkStart w:id="6" w:name="_Toc454445452"/>
      <w:bookmarkStart w:id="7" w:name="_Toc454445522"/>
    </w:p>
    <w:p w:rsidR="006E0152" w:rsidRPr="000C6AFE" w:rsidRDefault="006E0152" w:rsidP="005D06D0">
      <w:pPr>
        <w:pStyle w:val="ListParagraph"/>
        <w:ind w:left="-284"/>
        <w:rPr>
          <w:rFonts w:ascii="Tahoma" w:hAnsi="Tahoma" w:cs="Tahoma"/>
          <w:lang w:eastAsia="en-GB"/>
        </w:rPr>
      </w:pPr>
      <w:r w:rsidRPr="007A3EF5">
        <w:rPr>
          <w:rFonts w:ascii="Tahoma" w:hAnsi="Tahoma" w:cs="Tahoma"/>
          <w:b/>
          <w:sz w:val="22"/>
          <w:szCs w:val="22"/>
        </w:rPr>
        <w:t xml:space="preserve">Name of </w:t>
      </w:r>
      <w:bookmarkEnd w:id="4"/>
      <w:bookmarkEnd w:id="5"/>
      <w:bookmarkEnd w:id="6"/>
      <w:bookmarkEnd w:id="7"/>
      <w:r w:rsidRPr="007A3EF5">
        <w:rPr>
          <w:rFonts w:ascii="Tahoma" w:hAnsi="Tahoma" w:cs="Tahoma"/>
          <w:b/>
          <w:sz w:val="22"/>
          <w:szCs w:val="22"/>
        </w:rPr>
        <w:t>service being provided:</w:t>
      </w:r>
      <w:r w:rsidRPr="000C6AFE">
        <w:rPr>
          <w:rFonts w:ascii="Tahoma" w:hAnsi="Tahoma" w:cs="Tahoma"/>
          <w:b/>
        </w:rPr>
        <w:t xml:space="preserve"> </w:t>
      </w:r>
      <w:r w:rsidR="003C1BAC" w:rsidRPr="000C6AFE">
        <w:rPr>
          <w:rFonts w:ascii="Tahoma" w:hAnsi="Tahoma" w:cs="Tahoma"/>
          <w:sz w:val="22"/>
          <w:szCs w:val="22"/>
        </w:rPr>
        <w:t xml:space="preserve">Limerick </w:t>
      </w:r>
      <w:r w:rsidR="00481D2E" w:rsidRPr="000C6AFE">
        <w:rPr>
          <w:rFonts w:ascii="Tahoma" w:hAnsi="Tahoma" w:cs="Tahoma"/>
          <w:sz w:val="22"/>
          <w:szCs w:val="22"/>
        </w:rPr>
        <w:t>Y</w:t>
      </w:r>
      <w:r w:rsidR="003C1BAC" w:rsidRPr="000C6AFE">
        <w:rPr>
          <w:rFonts w:ascii="Tahoma" w:hAnsi="Tahoma" w:cs="Tahoma"/>
          <w:sz w:val="22"/>
          <w:szCs w:val="22"/>
        </w:rPr>
        <w:t>outh Service founded in 1973 is a provider of youthwork,</w:t>
      </w:r>
      <w:r w:rsidR="00D63F10" w:rsidRPr="000C6AFE">
        <w:rPr>
          <w:rFonts w:ascii="Tahoma" w:hAnsi="Tahoma" w:cs="Tahoma"/>
          <w:sz w:val="22"/>
          <w:szCs w:val="22"/>
        </w:rPr>
        <w:t xml:space="preserve"> </w:t>
      </w:r>
      <w:r w:rsidR="003C1BAC" w:rsidRPr="000C6AFE">
        <w:rPr>
          <w:rFonts w:ascii="Tahoma" w:hAnsi="Tahoma" w:cs="Tahoma"/>
          <w:sz w:val="22"/>
          <w:szCs w:val="22"/>
        </w:rPr>
        <w:t>education,</w:t>
      </w:r>
      <w:r w:rsidR="00D63F10" w:rsidRPr="000C6AFE">
        <w:rPr>
          <w:rFonts w:ascii="Tahoma" w:hAnsi="Tahoma" w:cs="Tahoma"/>
          <w:sz w:val="22"/>
          <w:szCs w:val="22"/>
        </w:rPr>
        <w:t xml:space="preserve"> </w:t>
      </w:r>
      <w:r w:rsidR="003C1BAC" w:rsidRPr="000C6AFE">
        <w:rPr>
          <w:rFonts w:ascii="Tahoma" w:hAnsi="Tahoma" w:cs="Tahoma"/>
          <w:sz w:val="22"/>
          <w:szCs w:val="22"/>
        </w:rPr>
        <w:t>training and employability programmes and youth friendly spaces to young people aged 10-25 in Limerick City and County. We are a registered charity and a member of youthwork Ireland</w:t>
      </w:r>
    </w:p>
    <w:p w:rsidR="00B60BE5" w:rsidRPr="00422629" w:rsidRDefault="00B60BE5" w:rsidP="005D06D0">
      <w:pPr>
        <w:pStyle w:val="ListParagraph"/>
        <w:ind w:left="-284"/>
        <w:rPr>
          <w:rFonts w:ascii="Tahoma" w:hAnsi="Tahoma" w:cs="Tahoma"/>
          <w:sz w:val="16"/>
          <w:szCs w:val="16"/>
          <w:lang w:eastAsia="en-GB"/>
        </w:rPr>
      </w:pPr>
    </w:p>
    <w:p w:rsidR="00234AEE" w:rsidRPr="000C6AFE" w:rsidRDefault="006E0152" w:rsidP="005D06D0">
      <w:pPr>
        <w:pStyle w:val="ListParagraph"/>
        <w:ind w:left="-284"/>
        <w:rPr>
          <w:rFonts w:ascii="Tahoma" w:hAnsi="Tahoma" w:cs="Tahoma"/>
          <w:sz w:val="22"/>
          <w:szCs w:val="22"/>
        </w:rPr>
      </w:pPr>
      <w:r w:rsidRPr="000C6AFE">
        <w:rPr>
          <w:rFonts w:ascii="Tahoma" w:hAnsi="Tahoma" w:cs="Tahoma"/>
          <w:b/>
          <w:sz w:val="22"/>
          <w:szCs w:val="22"/>
        </w:rPr>
        <w:t xml:space="preserve">Nature of service and principles to safeguard children from harm </w:t>
      </w:r>
    </w:p>
    <w:p w:rsidR="003E3FC2" w:rsidRPr="000C6AFE" w:rsidRDefault="00B60BE5" w:rsidP="005D06D0">
      <w:pPr>
        <w:pStyle w:val="ListParagraph"/>
        <w:ind w:left="-284"/>
        <w:rPr>
          <w:rFonts w:ascii="Tahoma" w:hAnsi="Tahoma" w:cs="Tahoma"/>
          <w:sz w:val="22"/>
          <w:szCs w:val="22"/>
        </w:rPr>
      </w:pPr>
      <w:r w:rsidRPr="000C6AFE">
        <w:rPr>
          <w:rFonts w:ascii="Tahoma" w:hAnsi="Tahoma" w:cs="Tahoma"/>
          <w:sz w:val="22"/>
          <w:szCs w:val="22"/>
        </w:rPr>
        <w:t>Our Missio</w:t>
      </w:r>
      <w:r w:rsidR="00481D2E" w:rsidRPr="000C6AFE">
        <w:rPr>
          <w:rFonts w:ascii="Tahoma" w:hAnsi="Tahoma" w:cs="Tahoma"/>
          <w:sz w:val="22"/>
          <w:szCs w:val="22"/>
        </w:rPr>
        <w:t>n:</w:t>
      </w:r>
    </w:p>
    <w:p w:rsidR="00C065A5" w:rsidRPr="000B648A" w:rsidRDefault="00C065A5" w:rsidP="00C065A5">
      <w:pPr>
        <w:pStyle w:val="PlainText"/>
        <w:jc w:val="center"/>
        <w:rPr>
          <w:rFonts w:ascii="Tahoma" w:hAnsi="Tahoma" w:cs="Tahoma"/>
          <w:b/>
          <w:i/>
          <w:color w:val="1F497D" w:themeColor="text2"/>
        </w:rPr>
      </w:pPr>
      <w:r w:rsidRPr="000B648A">
        <w:rPr>
          <w:rFonts w:ascii="Tahoma" w:hAnsi="Tahoma" w:cs="Tahoma"/>
          <w:b/>
          <w:i/>
          <w:color w:val="1F497D" w:themeColor="text2"/>
        </w:rPr>
        <w:t>'Connecting with young people</w:t>
      </w:r>
      <w:r w:rsidR="006F5120">
        <w:rPr>
          <w:rFonts w:ascii="Tahoma" w:hAnsi="Tahoma" w:cs="Tahoma"/>
          <w:b/>
          <w:i/>
          <w:color w:val="1F497D" w:themeColor="text2"/>
        </w:rPr>
        <w:t xml:space="preserve"> </w:t>
      </w:r>
      <w:r w:rsidRPr="000B648A">
        <w:rPr>
          <w:rFonts w:ascii="Tahoma" w:hAnsi="Tahoma" w:cs="Tahoma"/>
          <w:b/>
          <w:i/>
          <w:color w:val="1F497D" w:themeColor="text2"/>
        </w:rPr>
        <w:t>and supporting them to reach their full potential'</w:t>
      </w:r>
    </w:p>
    <w:p w:rsidR="00722120" w:rsidRPr="00422629" w:rsidRDefault="00722120" w:rsidP="00722120">
      <w:pPr>
        <w:shd w:val="clear" w:color="auto" w:fill="FFFFFF"/>
        <w:textAlignment w:val="baseline"/>
        <w:rPr>
          <w:rFonts w:ascii="Tahoma" w:eastAsia="Times New Roman" w:hAnsi="Tahoma" w:cs="Tahoma"/>
          <w:color w:val="000000"/>
          <w:sz w:val="16"/>
          <w:szCs w:val="16"/>
          <w:lang w:val="en"/>
        </w:rPr>
      </w:pPr>
    </w:p>
    <w:p w:rsidR="00234AEE" w:rsidRPr="000C6AFE" w:rsidRDefault="00722120" w:rsidP="005D06D0">
      <w:pPr>
        <w:shd w:val="clear" w:color="auto" w:fill="FFFFFF"/>
        <w:textAlignment w:val="baseline"/>
        <w:rPr>
          <w:rFonts w:ascii="Tahoma" w:hAnsi="Tahoma" w:cs="Tahoma"/>
          <w:sz w:val="28"/>
        </w:rPr>
      </w:pPr>
      <w:r w:rsidRPr="000C6AFE">
        <w:rPr>
          <w:rFonts w:ascii="Tahoma" w:eastAsia="Times New Roman" w:hAnsi="Tahoma" w:cs="Tahoma"/>
          <w:color w:val="000000"/>
          <w:sz w:val="22"/>
          <w:szCs w:val="22"/>
          <w:lang w:val="en"/>
        </w:rPr>
        <w:t xml:space="preserve">Limerick Youth Service provides a comprehensive range of youthwork activities and </w:t>
      </w:r>
      <w:r w:rsidR="00E47748" w:rsidRPr="000C6AFE">
        <w:rPr>
          <w:rFonts w:ascii="Tahoma" w:eastAsia="Times New Roman" w:hAnsi="Tahoma" w:cs="Tahoma"/>
          <w:color w:val="000000"/>
          <w:sz w:val="22"/>
          <w:szCs w:val="22"/>
          <w:lang w:val="en"/>
        </w:rPr>
        <w:t>programs</w:t>
      </w:r>
      <w:r w:rsidRPr="000C6AFE">
        <w:rPr>
          <w:rFonts w:ascii="Tahoma" w:eastAsia="Times New Roman" w:hAnsi="Tahoma" w:cs="Tahoma"/>
          <w:color w:val="000000"/>
          <w:sz w:val="22"/>
          <w:szCs w:val="22"/>
          <w:lang w:val="en"/>
        </w:rPr>
        <w:t xml:space="preserve"> that support the social, emotional and physical well-being of young people. </w:t>
      </w:r>
    </w:p>
    <w:p w:rsidR="00481D2E" w:rsidRPr="000C6AFE" w:rsidRDefault="00F233E6" w:rsidP="005D06D0">
      <w:pPr>
        <w:pStyle w:val="ListParagraph"/>
        <w:ind w:left="-284"/>
        <w:rPr>
          <w:rFonts w:ascii="Tahoma" w:hAnsi="Tahoma" w:cs="Tahoma"/>
          <w:sz w:val="22"/>
          <w:szCs w:val="22"/>
        </w:rPr>
      </w:pPr>
      <w:r w:rsidRPr="000C6AFE">
        <w:rPr>
          <w:rFonts w:ascii="Tahoma" w:hAnsi="Tahoma" w:cs="Tahoma"/>
          <w:sz w:val="22"/>
          <w:szCs w:val="22"/>
        </w:rPr>
        <w:t>We do this by providing</w:t>
      </w:r>
      <w:r w:rsidR="003E3FC2" w:rsidRPr="000C6AFE">
        <w:rPr>
          <w:rFonts w:ascii="Tahoma" w:hAnsi="Tahoma" w:cs="Tahoma"/>
          <w:sz w:val="22"/>
          <w:szCs w:val="22"/>
        </w:rPr>
        <w:t xml:space="preserve"> the following </w:t>
      </w:r>
      <w:r w:rsidR="0069691B">
        <w:rPr>
          <w:rFonts w:ascii="Tahoma" w:hAnsi="Tahoma" w:cs="Tahoma"/>
          <w:sz w:val="22"/>
          <w:szCs w:val="22"/>
        </w:rPr>
        <w:t xml:space="preserve">youth work programmes and </w:t>
      </w:r>
      <w:r w:rsidR="003E3FC2" w:rsidRPr="000C6AFE">
        <w:rPr>
          <w:rFonts w:ascii="Tahoma" w:hAnsi="Tahoma" w:cs="Tahoma"/>
          <w:sz w:val="22"/>
          <w:szCs w:val="22"/>
        </w:rPr>
        <w:t>services</w:t>
      </w:r>
      <w:r w:rsidR="00B60BE5" w:rsidRPr="000C6AFE">
        <w:rPr>
          <w:rFonts w:ascii="Tahoma" w:hAnsi="Tahoma" w:cs="Tahoma"/>
          <w:sz w:val="22"/>
          <w:szCs w:val="22"/>
        </w:rPr>
        <w:t>:</w:t>
      </w:r>
    </w:p>
    <w:p w:rsidR="00F16586" w:rsidRPr="000C6AFE" w:rsidRDefault="00144B08" w:rsidP="00DE4317">
      <w:pPr>
        <w:rPr>
          <w:rFonts w:ascii="Tahoma" w:hAnsi="Tahoma" w:cs="Tahoma"/>
          <w:b/>
          <w:sz w:val="22"/>
          <w:szCs w:val="22"/>
          <w:u w:val="single"/>
        </w:rPr>
      </w:pPr>
      <w:r w:rsidRPr="000C6AFE">
        <w:rPr>
          <w:rFonts w:ascii="Tahoma" w:hAnsi="Tahoma" w:cs="Tahoma"/>
          <w:noProof/>
        </w:rPr>
        <w:drawing>
          <wp:inline distT="0" distB="0" distL="0" distR="0" wp14:anchorId="680FB02A" wp14:editId="29C34BEB">
            <wp:extent cx="6429375" cy="4258310"/>
            <wp:effectExtent l="0" t="0" r="0" b="1041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CA2551" w:rsidRDefault="00CA2551" w:rsidP="005D06D0">
      <w:pPr>
        <w:rPr>
          <w:rFonts w:ascii="Tahoma" w:hAnsi="Tahoma" w:cs="Tahoma"/>
          <w:b/>
          <w:sz w:val="22"/>
          <w:szCs w:val="22"/>
          <w:u w:val="single"/>
        </w:rPr>
      </w:pPr>
    </w:p>
    <w:p w:rsidR="00D50DC8" w:rsidRPr="000C6AFE" w:rsidRDefault="00D50DC8" w:rsidP="005D06D0">
      <w:pPr>
        <w:rPr>
          <w:rFonts w:ascii="Tahoma" w:hAnsi="Tahoma" w:cs="Tahoma"/>
          <w:b/>
          <w:sz w:val="22"/>
          <w:szCs w:val="22"/>
          <w:u w:val="single"/>
        </w:rPr>
      </w:pPr>
      <w:r w:rsidRPr="000C6AFE">
        <w:rPr>
          <w:rFonts w:ascii="Tahoma" w:hAnsi="Tahoma" w:cs="Tahoma"/>
          <w:b/>
          <w:sz w:val="22"/>
          <w:szCs w:val="22"/>
          <w:u w:val="single"/>
        </w:rPr>
        <w:t xml:space="preserve">Principles to Safeguard Children from </w:t>
      </w:r>
      <w:r w:rsidR="00481D2E" w:rsidRPr="000C6AFE">
        <w:rPr>
          <w:rFonts w:ascii="Tahoma" w:hAnsi="Tahoma" w:cs="Tahoma"/>
          <w:b/>
          <w:sz w:val="22"/>
          <w:szCs w:val="22"/>
          <w:u w:val="single"/>
        </w:rPr>
        <w:t>Harm</w:t>
      </w:r>
    </w:p>
    <w:p w:rsidR="0089053A" w:rsidRPr="000C6AFE" w:rsidRDefault="00B60BE5" w:rsidP="001A1116">
      <w:pPr>
        <w:pStyle w:val="ListParagraph"/>
        <w:ind w:left="-284"/>
        <w:rPr>
          <w:rFonts w:ascii="Tahoma" w:hAnsi="Tahoma" w:cs="Tahoma"/>
          <w:sz w:val="22"/>
          <w:szCs w:val="22"/>
        </w:rPr>
      </w:pPr>
      <w:r w:rsidRPr="000C6AFE">
        <w:rPr>
          <w:rFonts w:ascii="Tahoma" w:hAnsi="Tahoma" w:cs="Tahoma"/>
          <w:sz w:val="22"/>
          <w:szCs w:val="22"/>
        </w:rPr>
        <w:t xml:space="preserve">Limerick Youth Service has a comprehensive list of </w:t>
      </w:r>
      <w:r w:rsidR="0089053A" w:rsidRPr="000C6AFE">
        <w:rPr>
          <w:rFonts w:ascii="Tahoma" w:hAnsi="Tahoma" w:cs="Tahoma"/>
          <w:sz w:val="22"/>
          <w:szCs w:val="22"/>
        </w:rPr>
        <w:t>policies</w:t>
      </w:r>
      <w:r w:rsidRPr="000C6AFE">
        <w:rPr>
          <w:rFonts w:ascii="Tahoma" w:hAnsi="Tahoma" w:cs="Tahoma"/>
          <w:sz w:val="22"/>
          <w:szCs w:val="22"/>
        </w:rPr>
        <w:t>,</w:t>
      </w:r>
      <w:r w:rsidR="0089053A" w:rsidRPr="000C6AFE">
        <w:rPr>
          <w:rFonts w:ascii="Tahoma" w:hAnsi="Tahoma" w:cs="Tahoma"/>
          <w:sz w:val="22"/>
          <w:szCs w:val="22"/>
        </w:rPr>
        <w:t xml:space="preserve"> pra</w:t>
      </w:r>
      <w:r w:rsidR="00C0739F" w:rsidRPr="000C6AFE">
        <w:rPr>
          <w:rFonts w:ascii="Tahoma" w:hAnsi="Tahoma" w:cs="Tahoma"/>
          <w:sz w:val="22"/>
          <w:szCs w:val="22"/>
        </w:rPr>
        <w:t xml:space="preserve">ctices and </w:t>
      </w:r>
      <w:r w:rsidRPr="000C6AFE">
        <w:rPr>
          <w:rFonts w:ascii="Tahoma" w:hAnsi="Tahoma" w:cs="Tahoma"/>
          <w:sz w:val="22"/>
          <w:szCs w:val="22"/>
        </w:rPr>
        <w:t xml:space="preserve">activities that </w:t>
      </w:r>
      <w:r w:rsidR="00C0739F" w:rsidRPr="000C6AFE">
        <w:rPr>
          <w:rFonts w:ascii="Tahoma" w:hAnsi="Tahoma" w:cs="Tahoma"/>
          <w:sz w:val="22"/>
          <w:szCs w:val="22"/>
        </w:rPr>
        <w:t>are</w:t>
      </w:r>
      <w:r w:rsidR="00B5385D" w:rsidRPr="000C6AFE">
        <w:rPr>
          <w:rFonts w:ascii="Tahoma" w:hAnsi="Tahoma" w:cs="Tahoma"/>
          <w:sz w:val="22"/>
          <w:szCs w:val="22"/>
        </w:rPr>
        <w:t xml:space="preserve"> </w:t>
      </w:r>
      <w:r w:rsidR="00C0739F" w:rsidRPr="000C6AFE">
        <w:rPr>
          <w:rFonts w:ascii="Tahoma" w:hAnsi="Tahoma" w:cs="Tahoma"/>
          <w:sz w:val="22"/>
          <w:szCs w:val="22"/>
        </w:rPr>
        <w:t>committed</w:t>
      </w:r>
      <w:r w:rsidR="0089053A" w:rsidRPr="000C6AFE">
        <w:rPr>
          <w:rFonts w:ascii="Tahoma" w:hAnsi="Tahoma" w:cs="Tahoma"/>
          <w:sz w:val="22"/>
          <w:szCs w:val="22"/>
        </w:rPr>
        <w:t xml:space="preserve"> to the following principles of best practice in </w:t>
      </w:r>
      <w:r w:rsidRPr="000C6AFE">
        <w:rPr>
          <w:rFonts w:ascii="Tahoma" w:hAnsi="Tahoma" w:cs="Tahoma"/>
          <w:sz w:val="22"/>
          <w:szCs w:val="22"/>
        </w:rPr>
        <w:t>C</w:t>
      </w:r>
      <w:r w:rsidR="0089053A" w:rsidRPr="000C6AFE">
        <w:rPr>
          <w:rFonts w:ascii="Tahoma" w:hAnsi="Tahoma" w:cs="Tahoma"/>
          <w:sz w:val="22"/>
          <w:szCs w:val="22"/>
        </w:rPr>
        <w:t xml:space="preserve">hild </w:t>
      </w:r>
      <w:r w:rsidRPr="000C6AFE">
        <w:rPr>
          <w:rFonts w:ascii="Tahoma" w:hAnsi="Tahoma" w:cs="Tahoma"/>
          <w:sz w:val="22"/>
          <w:szCs w:val="22"/>
        </w:rPr>
        <w:t>S</w:t>
      </w:r>
      <w:r w:rsidR="0089053A" w:rsidRPr="000C6AFE">
        <w:rPr>
          <w:rFonts w:ascii="Tahoma" w:hAnsi="Tahoma" w:cs="Tahoma"/>
          <w:sz w:val="22"/>
          <w:szCs w:val="22"/>
        </w:rPr>
        <w:t>afeguarding and</w:t>
      </w:r>
      <w:r w:rsidR="00C0739F" w:rsidRPr="000C6AFE">
        <w:rPr>
          <w:rFonts w:ascii="Tahoma" w:hAnsi="Tahoma" w:cs="Tahoma"/>
          <w:sz w:val="22"/>
          <w:szCs w:val="22"/>
        </w:rPr>
        <w:t xml:space="preserve"> </w:t>
      </w:r>
      <w:r w:rsidRPr="000C6AFE">
        <w:rPr>
          <w:rFonts w:ascii="Tahoma" w:hAnsi="Tahoma" w:cs="Tahoma"/>
          <w:sz w:val="22"/>
          <w:szCs w:val="22"/>
        </w:rPr>
        <w:t>W</w:t>
      </w:r>
      <w:r w:rsidR="00C0739F" w:rsidRPr="000C6AFE">
        <w:rPr>
          <w:rFonts w:ascii="Tahoma" w:hAnsi="Tahoma" w:cs="Tahoma"/>
          <w:sz w:val="22"/>
          <w:szCs w:val="22"/>
        </w:rPr>
        <w:t xml:space="preserve">elfare </w:t>
      </w:r>
      <w:r w:rsidRPr="000C6AFE">
        <w:rPr>
          <w:rFonts w:ascii="Tahoma" w:hAnsi="Tahoma" w:cs="Tahoma"/>
          <w:sz w:val="22"/>
          <w:szCs w:val="22"/>
        </w:rPr>
        <w:t>as laid</w:t>
      </w:r>
      <w:r w:rsidR="0089053A" w:rsidRPr="000C6AFE">
        <w:rPr>
          <w:rFonts w:ascii="Tahoma" w:hAnsi="Tahoma" w:cs="Tahoma"/>
          <w:sz w:val="22"/>
          <w:szCs w:val="22"/>
        </w:rPr>
        <w:t xml:space="preserve"> out </w:t>
      </w:r>
      <w:r w:rsidRPr="000C6AFE">
        <w:rPr>
          <w:rFonts w:ascii="Tahoma" w:hAnsi="Tahoma" w:cs="Tahoma"/>
          <w:sz w:val="22"/>
          <w:szCs w:val="22"/>
        </w:rPr>
        <w:t>in Children</w:t>
      </w:r>
      <w:r w:rsidR="0089053A" w:rsidRPr="000C6AFE">
        <w:rPr>
          <w:rFonts w:ascii="Tahoma" w:hAnsi="Tahoma" w:cs="Tahoma"/>
          <w:sz w:val="22"/>
          <w:szCs w:val="22"/>
        </w:rPr>
        <w:t xml:space="preserve"> First 2017. </w:t>
      </w:r>
    </w:p>
    <w:p w:rsidR="0089053A" w:rsidRPr="00CA2551" w:rsidRDefault="0089053A" w:rsidP="00CA2551">
      <w:pPr>
        <w:pStyle w:val="ListParagraph"/>
        <w:numPr>
          <w:ilvl w:val="0"/>
          <w:numId w:val="40"/>
        </w:numPr>
        <w:rPr>
          <w:rFonts w:ascii="Tahoma" w:hAnsi="Tahoma" w:cs="Tahoma"/>
          <w:sz w:val="22"/>
          <w:szCs w:val="22"/>
        </w:rPr>
      </w:pPr>
      <w:r w:rsidRPr="00CA2551">
        <w:rPr>
          <w:rFonts w:ascii="Tahoma" w:hAnsi="Tahoma" w:cs="Tahoma"/>
          <w:sz w:val="22"/>
          <w:szCs w:val="22"/>
        </w:rPr>
        <w:t xml:space="preserve">The </w:t>
      </w:r>
      <w:r w:rsidR="00B60BE5" w:rsidRPr="00CA2551">
        <w:rPr>
          <w:rFonts w:ascii="Tahoma" w:hAnsi="Tahoma" w:cs="Tahoma"/>
          <w:sz w:val="22"/>
          <w:szCs w:val="22"/>
        </w:rPr>
        <w:t>s</w:t>
      </w:r>
      <w:r w:rsidRPr="00CA2551">
        <w:rPr>
          <w:rFonts w:ascii="Tahoma" w:hAnsi="Tahoma" w:cs="Tahoma"/>
          <w:sz w:val="22"/>
          <w:szCs w:val="22"/>
        </w:rPr>
        <w:t xml:space="preserve">afety and welfare of Children is everyone’s </w:t>
      </w:r>
      <w:r w:rsidR="00B60BE5" w:rsidRPr="00CA2551">
        <w:rPr>
          <w:rFonts w:ascii="Tahoma" w:hAnsi="Tahoma" w:cs="Tahoma"/>
          <w:sz w:val="22"/>
          <w:szCs w:val="22"/>
        </w:rPr>
        <w:t>r</w:t>
      </w:r>
      <w:r w:rsidRPr="00CA2551">
        <w:rPr>
          <w:rFonts w:ascii="Tahoma" w:hAnsi="Tahoma" w:cs="Tahoma"/>
          <w:sz w:val="22"/>
          <w:szCs w:val="22"/>
        </w:rPr>
        <w:t>esponsibility.</w:t>
      </w:r>
    </w:p>
    <w:p w:rsidR="0089053A" w:rsidRPr="00CA2551" w:rsidRDefault="0089053A" w:rsidP="00CA2551">
      <w:pPr>
        <w:pStyle w:val="ListParagraph"/>
        <w:numPr>
          <w:ilvl w:val="0"/>
          <w:numId w:val="40"/>
        </w:numPr>
        <w:rPr>
          <w:rFonts w:ascii="Tahoma" w:hAnsi="Tahoma" w:cs="Tahoma"/>
          <w:sz w:val="22"/>
          <w:szCs w:val="22"/>
        </w:rPr>
      </w:pPr>
      <w:r w:rsidRPr="00CA2551">
        <w:rPr>
          <w:rFonts w:ascii="Tahoma" w:hAnsi="Tahoma" w:cs="Tahoma"/>
          <w:sz w:val="22"/>
          <w:szCs w:val="22"/>
        </w:rPr>
        <w:t>The best interests of the child should be paramount.</w:t>
      </w:r>
    </w:p>
    <w:p w:rsidR="008B78B7" w:rsidRPr="00CA2551" w:rsidRDefault="0089053A" w:rsidP="00CA2551">
      <w:pPr>
        <w:pStyle w:val="ListParagraph"/>
        <w:numPr>
          <w:ilvl w:val="0"/>
          <w:numId w:val="40"/>
        </w:numPr>
        <w:rPr>
          <w:rFonts w:ascii="Tahoma" w:hAnsi="Tahoma" w:cs="Tahoma"/>
          <w:sz w:val="22"/>
          <w:szCs w:val="22"/>
        </w:rPr>
      </w:pPr>
      <w:r w:rsidRPr="00CA2551">
        <w:rPr>
          <w:rFonts w:ascii="Tahoma" w:hAnsi="Tahoma" w:cs="Tahoma"/>
          <w:sz w:val="22"/>
          <w:szCs w:val="22"/>
        </w:rPr>
        <w:t xml:space="preserve">The overall aim in all dealings with children and their families is to intervene proportionately to support families to keep children safe </w:t>
      </w:r>
      <w:r w:rsidR="003E3FC2" w:rsidRPr="00CA2551">
        <w:rPr>
          <w:rFonts w:ascii="Tahoma" w:hAnsi="Tahoma" w:cs="Tahoma"/>
          <w:sz w:val="22"/>
          <w:szCs w:val="22"/>
        </w:rPr>
        <w:t>from harm</w:t>
      </w:r>
      <w:r w:rsidRPr="00CA2551">
        <w:rPr>
          <w:rFonts w:ascii="Tahoma" w:hAnsi="Tahoma" w:cs="Tahoma"/>
          <w:sz w:val="22"/>
          <w:szCs w:val="22"/>
        </w:rPr>
        <w:t>.</w:t>
      </w:r>
    </w:p>
    <w:p w:rsidR="000B5582" w:rsidRPr="00CA2551" w:rsidRDefault="008B78B7" w:rsidP="00CA2551">
      <w:pPr>
        <w:pStyle w:val="ListParagraph"/>
        <w:numPr>
          <w:ilvl w:val="0"/>
          <w:numId w:val="40"/>
        </w:numPr>
        <w:rPr>
          <w:rFonts w:ascii="Tahoma" w:hAnsi="Tahoma" w:cs="Tahoma"/>
          <w:sz w:val="22"/>
          <w:szCs w:val="22"/>
        </w:rPr>
      </w:pPr>
      <w:r w:rsidRPr="00CA2551">
        <w:rPr>
          <w:rFonts w:ascii="Tahoma" w:hAnsi="Tahoma" w:cs="Tahoma"/>
          <w:sz w:val="22"/>
          <w:szCs w:val="22"/>
        </w:rPr>
        <w:t>Interventions by the state should build on existing strengths and p</w:t>
      </w:r>
      <w:r w:rsidR="00CB19D8" w:rsidRPr="00CA2551">
        <w:rPr>
          <w:rFonts w:ascii="Tahoma" w:hAnsi="Tahoma" w:cs="Tahoma"/>
          <w:sz w:val="22"/>
          <w:szCs w:val="22"/>
        </w:rPr>
        <w:t>rotective factors in the family.</w:t>
      </w:r>
    </w:p>
    <w:p w:rsidR="000B5582" w:rsidRPr="00CA2551" w:rsidRDefault="00CB19D8" w:rsidP="00CA2551">
      <w:pPr>
        <w:pStyle w:val="ListParagraph"/>
        <w:numPr>
          <w:ilvl w:val="0"/>
          <w:numId w:val="40"/>
        </w:numPr>
        <w:rPr>
          <w:rFonts w:ascii="Tahoma" w:hAnsi="Tahoma" w:cs="Tahoma"/>
          <w:sz w:val="22"/>
          <w:szCs w:val="22"/>
        </w:rPr>
      </w:pPr>
      <w:r w:rsidRPr="00CA2551">
        <w:rPr>
          <w:rFonts w:ascii="Tahoma" w:hAnsi="Tahoma" w:cs="Tahoma"/>
          <w:sz w:val="22"/>
          <w:szCs w:val="22"/>
        </w:rPr>
        <w:t>Early intervention is key to getting better outcomes. Where it is necessary for the state to intervene to keep children safe,</w:t>
      </w:r>
      <w:r w:rsidR="003E3FC2" w:rsidRPr="00CA2551">
        <w:rPr>
          <w:rFonts w:ascii="Tahoma" w:hAnsi="Tahoma" w:cs="Tahoma"/>
          <w:sz w:val="22"/>
          <w:szCs w:val="22"/>
        </w:rPr>
        <w:t xml:space="preserve"> </w:t>
      </w:r>
      <w:r w:rsidRPr="00CA2551">
        <w:rPr>
          <w:rFonts w:ascii="Tahoma" w:hAnsi="Tahoma" w:cs="Tahoma"/>
          <w:sz w:val="22"/>
          <w:szCs w:val="22"/>
        </w:rPr>
        <w:t>the minimum</w:t>
      </w:r>
      <w:r w:rsidR="000B5582" w:rsidRPr="00CA2551">
        <w:rPr>
          <w:rFonts w:ascii="Tahoma" w:hAnsi="Tahoma" w:cs="Tahoma"/>
          <w:sz w:val="22"/>
          <w:szCs w:val="22"/>
        </w:rPr>
        <w:t xml:space="preserve"> intervention necessary should be used.</w:t>
      </w:r>
    </w:p>
    <w:p w:rsidR="000B5582" w:rsidRPr="00CA2551" w:rsidRDefault="000B5582" w:rsidP="00CA2551">
      <w:pPr>
        <w:pStyle w:val="ListParagraph"/>
        <w:numPr>
          <w:ilvl w:val="0"/>
          <w:numId w:val="40"/>
        </w:numPr>
        <w:rPr>
          <w:rFonts w:ascii="Tahoma" w:hAnsi="Tahoma" w:cs="Tahoma"/>
          <w:sz w:val="22"/>
          <w:szCs w:val="22"/>
        </w:rPr>
      </w:pPr>
      <w:r w:rsidRPr="00CA2551">
        <w:rPr>
          <w:rFonts w:ascii="Tahoma" w:hAnsi="Tahoma" w:cs="Tahoma"/>
          <w:sz w:val="22"/>
          <w:szCs w:val="22"/>
        </w:rPr>
        <w:t>Children should only be separated from parents/guardians when alternative means of protecting them have been exhausted.</w:t>
      </w:r>
    </w:p>
    <w:p w:rsidR="00CA2551" w:rsidRPr="00CA2551" w:rsidRDefault="00CA2551" w:rsidP="00CA2551">
      <w:pPr>
        <w:pStyle w:val="ListParagraph"/>
        <w:numPr>
          <w:ilvl w:val="0"/>
          <w:numId w:val="40"/>
        </w:numPr>
        <w:rPr>
          <w:rFonts w:ascii="Tahoma" w:hAnsi="Tahoma" w:cs="Tahoma"/>
          <w:sz w:val="22"/>
          <w:szCs w:val="22"/>
        </w:rPr>
      </w:pPr>
      <w:r w:rsidRPr="00CA2551">
        <w:rPr>
          <w:rFonts w:ascii="Tahoma" w:hAnsi="Tahoma" w:cs="Tahoma"/>
          <w:sz w:val="22"/>
          <w:szCs w:val="22"/>
        </w:rPr>
        <w:lastRenderedPageBreak/>
        <w:t>Children have a right to be heard, listened to and taken seriously. Taking account of their age and understanding, they should be consulted and involved in all matters and decisions that may affect their lives.</w:t>
      </w:r>
    </w:p>
    <w:p w:rsidR="00CA2551" w:rsidRPr="00CA2551" w:rsidRDefault="00CA2551" w:rsidP="00CA2551">
      <w:pPr>
        <w:pStyle w:val="ListParagraph"/>
        <w:numPr>
          <w:ilvl w:val="0"/>
          <w:numId w:val="40"/>
        </w:numPr>
        <w:rPr>
          <w:rFonts w:ascii="Tahoma" w:hAnsi="Tahoma" w:cs="Tahoma"/>
          <w:sz w:val="22"/>
          <w:szCs w:val="22"/>
        </w:rPr>
      </w:pPr>
      <w:r w:rsidRPr="00CA2551">
        <w:rPr>
          <w:rFonts w:ascii="Tahoma" w:hAnsi="Tahoma" w:cs="Tahoma"/>
          <w:sz w:val="22"/>
          <w:szCs w:val="22"/>
        </w:rPr>
        <w:t>Parents/guardians have a right to respect and should be consulted and involved in matters that concern their family.</w:t>
      </w:r>
    </w:p>
    <w:p w:rsidR="00CA2551" w:rsidRPr="00CA2551" w:rsidRDefault="00CA2551" w:rsidP="00CA2551">
      <w:pPr>
        <w:pStyle w:val="ListParagraph"/>
        <w:numPr>
          <w:ilvl w:val="0"/>
          <w:numId w:val="40"/>
        </w:numPr>
        <w:rPr>
          <w:rFonts w:ascii="Tahoma" w:hAnsi="Tahoma" w:cs="Tahoma"/>
          <w:sz w:val="22"/>
          <w:szCs w:val="22"/>
        </w:rPr>
      </w:pPr>
      <w:r w:rsidRPr="00CA2551">
        <w:rPr>
          <w:rFonts w:ascii="Tahoma" w:hAnsi="Tahoma" w:cs="Tahoma"/>
          <w:sz w:val="22"/>
          <w:szCs w:val="22"/>
        </w:rPr>
        <w:t>A proper balance must be struck between protecting children and respecting the rights and needs of parents/guardians and families. Where there is conflict, the child’s welfare must come first.</w:t>
      </w:r>
    </w:p>
    <w:p w:rsidR="00CA2551" w:rsidRPr="00CA2551" w:rsidRDefault="00CA2551" w:rsidP="00CA2551">
      <w:pPr>
        <w:pStyle w:val="ListParagraph"/>
        <w:numPr>
          <w:ilvl w:val="0"/>
          <w:numId w:val="40"/>
        </w:numPr>
        <w:rPr>
          <w:rFonts w:ascii="Tahoma" w:hAnsi="Tahoma" w:cs="Tahoma"/>
          <w:b/>
          <w:u w:val="single"/>
        </w:rPr>
      </w:pPr>
      <w:r w:rsidRPr="00CA2551">
        <w:rPr>
          <w:rFonts w:ascii="Tahoma" w:hAnsi="Tahoma" w:cs="Tahoma"/>
          <w:sz w:val="22"/>
          <w:szCs w:val="22"/>
        </w:rPr>
        <w:t xml:space="preserve">Child protection is a multiagency, multidisciplinary activity. Agencies and professionals must work together in the interests of children.  </w:t>
      </w:r>
    </w:p>
    <w:p w:rsidR="00CA2551" w:rsidRPr="00422629" w:rsidRDefault="00CA2551" w:rsidP="00CA2551">
      <w:pPr>
        <w:pStyle w:val="ListParagraph"/>
        <w:ind w:left="-284"/>
        <w:rPr>
          <w:rFonts w:ascii="Tahoma" w:hAnsi="Tahoma" w:cs="Tahoma"/>
          <w:sz w:val="16"/>
          <w:szCs w:val="16"/>
        </w:rPr>
      </w:pPr>
    </w:p>
    <w:p w:rsidR="001A1116" w:rsidRPr="00C02CD8" w:rsidRDefault="001A1116" w:rsidP="001A1116">
      <w:pPr>
        <w:pStyle w:val="ListParagraph"/>
        <w:ind w:left="-284"/>
        <w:rPr>
          <w:rFonts w:ascii="Tahoma" w:hAnsi="Tahoma" w:cs="Tahoma"/>
          <w:b/>
          <w:sz w:val="22"/>
          <w:szCs w:val="22"/>
        </w:rPr>
      </w:pPr>
      <w:r w:rsidRPr="00C02CD8">
        <w:rPr>
          <w:rFonts w:ascii="Tahoma" w:hAnsi="Tahoma" w:cs="Tahoma"/>
          <w:b/>
          <w:sz w:val="22"/>
          <w:szCs w:val="22"/>
        </w:rPr>
        <w:t>Risk Assessment</w:t>
      </w:r>
    </w:p>
    <w:p w:rsidR="000C6AFE" w:rsidRPr="000C6AFE" w:rsidRDefault="000C6AFE" w:rsidP="000C6AFE">
      <w:pPr>
        <w:rPr>
          <w:rFonts w:ascii="Tahoma" w:hAnsi="Tahoma" w:cs="Tahoma"/>
          <w:sz w:val="22"/>
          <w:szCs w:val="22"/>
        </w:rPr>
      </w:pPr>
      <w:r w:rsidRPr="000C6AFE">
        <w:rPr>
          <w:rFonts w:ascii="Tahoma" w:hAnsi="Tahoma" w:cs="Tahoma"/>
          <w:sz w:val="22"/>
          <w:szCs w:val="22"/>
        </w:rPr>
        <w:t xml:space="preserve">We have </w:t>
      </w:r>
      <w:r w:rsidR="007811A7">
        <w:rPr>
          <w:rFonts w:ascii="Tahoma" w:hAnsi="Tahoma" w:cs="Tahoma"/>
          <w:sz w:val="22"/>
          <w:szCs w:val="22"/>
        </w:rPr>
        <w:t>completed a risk</w:t>
      </w:r>
      <w:r w:rsidRPr="000C6AFE">
        <w:rPr>
          <w:rFonts w:ascii="Tahoma" w:hAnsi="Tahoma" w:cs="Tahoma"/>
          <w:sz w:val="22"/>
          <w:szCs w:val="22"/>
        </w:rPr>
        <w:t xml:space="preserve"> assessment of </w:t>
      </w:r>
      <w:r w:rsidR="007811A7">
        <w:rPr>
          <w:rFonts w:ascii="Tahoma" w:hAnsi="Tahoma" w:cs="Tahoma"/>
          <w:sz w:val="22"/>
          <w:szCs w:val="22"/>
        </w:rPr>
        <w:t>the</w:t>
      </w:r>
      <w:r w:rsidRPr="000C6AFE">
        <w:rPr>
          <w:rFonts w:ascii="Tahoma" w:hAnsi="Tahoma" w:cs="Tahoma"/>
          <w:sz w:val="22"/>
          <w:szCs w:val="22"/>
        </w:rPr>
        <w:t xml:space="preserve"> potential for harm to a child while availing of our services.</w:t>
      </w:r>
    </w:p>
    <w:p w:rsidR="001A1116" w:rsidRPr="000C6AFE" w:rsidRDefault="00993B50" w:rsidP="005D06D0">
      <w:pPr>
        <w:contextualSpacing/>
        <w:rPr>
          <w:rFonts w:ascii="Tahoma" w:hAnsi="Tahoma" w:cs="Tahoma"/>
          <w:sz w:val="22"/>
          <w:szCs w:val="22"/>
        </w:rPr>
      </w:pPr>
      <w:r>
        <w:rPr>
          <w:rFonts w:ascii="Tahoma" w:hAnsi="Tahoma" w:cs="Tahoma"/>
          <w:sz w:val="22"/>
          <w:szCs w:val="22"/>
        </w:rPr>
        <w:t>We are committed to mitigating</w:t>
      </w:r>
      <w:r w:rsidR="000C6AFE" w:rsidRPr="000C6AFE">
        <w:rPr>
          <w:rFonts w:ascii="Tahoma" w:hAnsi="Tahoma" w:cs="Tahoma"/>
          <w:sz w:val="22"/>
          <w:szCs w:val="22"/>
        </w:rPr>
        <w:t xml:space="preserve"> the risk of harm to children while they are participating i</w:t>
      </w:r>
      <w:r>
        <w:rPr>
          <w:rFonts w:ascii="Tahoma" w:hAnsi="Tahoma" w:cs="Tahoma"/>
          <w:sz w:val="22"/>
          <w:szCs w:val="22"/>
        </w:rPr>
        <w:t>n the activities of the service</w:t>
      </w:r>
      <w:r w:rsidR="007811A7">
        <w:rPr>
          <w:rFonts w:ascii="Tahoma" w:hAnsi="Tahoma" w:cs="Tahoma"/>
          <w:sz w:val="22"/>
          <w:szCs w:val="22"/>
        </w:rPr>
        <w:t xml:space="preserve">.  </w:t>
      </w:r>
      <w:r>
        <w:rPr>
          <w:rFonts w:ascii="Tahoma" w:hAnsi="Tahoma" w:cs="Tahoma"/>
          <w:sz w:val="22"/>
          <w:szCs w:val="22"/>
        </w:rPr>
        <w:t xml:space="preserve">Below is a list of </w:t>
      </w:r>
      <w:r w:rsidR="007811A7">
        <w:rPr>
          <w:rFonts w:ascii="Tahoma" w:hAnsi="Tahoma" w:cs="Tahoma"/>
          <w:sz w:val="22"/>
          <w:szCs w:val="22"/>
        </w:rPr>
        <w:t xml:space="preserve">areas of </w:t>
      </w:r>
      <w:r>
        <w:rPr>
          <w:rFonts w:ascii="Tahoma" w:hAnsi="Tahoma" w:cs="Tahoma"/>
          <w:sz w:val="22"/>
          <w:szCs w:val="22"/>
        </w:rPr>
        <w:t xml:space="preserve">identified risks and measures in place to manage </w:t>
      </w:r>
      <w:r w:rsidR="007811A7">
        <w:rPr>
          <w:rFonts w:ascii="Tahoma" w:hAnsi="Tahoma" w:cs="Tahoma"/>
          <w:sz w:val="22"/>
          <w:szCs w:val="22"/>
        </w:rPr>
        <w:t xml:space="preserve">these risks. </w:t>
      </w:r>
    </w:p>
    <w:tbl>
      <w:tblPr>
        <w:tblpPr w:leftFromText="180" w:rightFromText="180" w:vertAnchor="text" w:horzAnchor="margin" w:tblpXSpec="center" w:tblpY="438"/>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6672"/>
      </w:tblGrid>
      <w:tr w:rsidR="000C6AFE" w:rsidRPr="000C6AFE" w:rsidTr="004C1D18">
        <w:trPr>
          <w:trHeight w:val="556"/>
        </w:trPr>
        <w:tc>
          <w:tcPr>
            <w:tcW w:w="3823" w:type="dxa"/>
            <w:shd w:val="clear" w:color="auto" w:fill="C6D9F1" w:themeFill="text2" w:themeFillTint="33"/>
          </w:tcPr>
          <w:p w:rsidR="00DB6D1D" w:rsidRDefault="00DB6D1D" w:rsidP="000C6AFE">
            <w:pPr>
              <w:pStyle w:val="ListParagraph"/>
              <w:ind w:left="436"/>
              <w:rPr>
                <w:rFonts w:ascii="Tahoma" w:hAnsi="Tahoma" w:cs="Tahoma"/>
                <w:b/>
                <w:sz w:val="22"/>
                <w:szCs w:val="22"/>
              </w:rPr>
            </w:pPr>
          </w:p>
          <w:p w:rsidR="000C6AFE" w:rsidRPr="00C02CD8" w:rsidRDefault="000C6AFE" w:rsidP="000C6AFE">
            <w:pPr>
              <w:pStyle w:val="ListParagraph"/>
              <w:ind w:left="436"/>
              <w:rPr>
                <w:rFonts w:ascii="Tahoma" w:hAnsi="Tahoma" w:cs="Tahoma"/>
                <w:b/>
                <w:sz w:val="22"/>
                <w:szCs w:val="22"/>
              </w:rPr>
            </w:pPr>
            <w:r w:rsidRPr="00C02CD8">
              <w:rPr>
                <w:rFonts w:ascii="Tahoma" w:hAnsi="Tahoma" w:cs="Tahoma"/>
                <w:b/>
                <w:sz w:val="22"/>
                <w:szCs w:val="22"/>
              </w:rPr>
              <w:t>Risk Identified</w:t>
            </w:r>
          </w:p>
        </w:tc>
        <w:tc>
          <w:tcPr>
            <w:tcW w:w="6672" w:type="dxa"/>
            <w:shd w:val="clear" w:color="auto" w:fill="C6D9F1" w:themeFill="text2" w:themeFillTint="33"/>
          </w:tcPr>
          <w:p w:rsidR="00DB6D1D" w:rsidRDefault="00DB6D1D" w:rsidP="00CC18A9">
            <w:pPr>
              <w:ind w:left="182"/>
              <w:contextualSpacing/>
              <w:rPr>
                <w:rFonts w:ascii="Tahoma" w:hAnsi="Tahoma" w:cs="Tahoma"/>
                <w:b/>
                <w:sz w:val="22"/>
                <w:szCs w:val="22"/>
              </w:rPr>
            </w:pPr>
          </w:p>
          <w:p w:rsidR="00CC18A9" w:rsidRPr="00C02CD8" w:rsidRDefault="000C6AFE" w:rsidP="00DB6D1D">
            <w:pPr>
              <w:ind w:left="182"/>
              <w:contextualSpacing/>
              <w:rPr>
                <w:rFonts w:ascii="Tahoma" w:hAnsi="Tahoma" w:cs="Tahoma"/>
                <w:b/>
                <w:sz w:val="22"/>
                <w:szCs w:val="22"/>
              </w:rPr>
            </w:pPr>
            <w:r w:rsidRPr="00C02CD8">
              <w:rPr>
                <w:rFonts w:ascii="Tahoma" w:hAnsi="Tahoma" w:cs="Tahoma"/>
                <w:b/>
                <w:sz w:val="22"/>
                <w:szCs w:val="22"/>
              </w:rPr>
              <w:t xml:space="preserve">Procedure in place to </w:t>
            </w:r>
            <w:r w:rsidR="00CC18A9">
              <w:rPr>
                <w:rFonts w:ascii="Tahoma" w:hAnsi="Tahoma" w:cs="Tahoma"/>
                <w:b/>
                <w:sz w:val="22"/>
                <w:szCs w:val="22"/>
              </w:rPr>
              <w:t xml:space="preserve">mitigate </w:t>
            </w:r>
            <w:r w:rsidRPr="00C02CD8">
              <w:rPr>
                <w:rFonts w:ascii="Tahoma" w:hAnsi="Tahoma" w:cs="Tahoma"/>
                <w:b/>
                <w:sz w:val="22"/>
                <w:szCs w:val="22"/>
              </w:rPr>
              <w:t>identified risk</w:t>
            </w:r>
          </w:p>
        </w:tc>
      </w:tr>
      <w:tr w:rsidR="000C6AFE" w:rsidRPr="000C6AFE" w:rsidTr="004C1D18">
        <w:tc>
          <w:tcPr>
            <w:tcW w:w="3823" w:type="dxa"/>
          </w:tcPr>
          <w:p w:rsidR="00E42DDC" w:rsidRPr="00422629" w:rsidRDefault="00E42DDC" w:rsidP="000C6AFE">
            <w:pPr>
              <w:ind w:left="22"/>
              <w:rPr>
                <w:rFonts w:ascii="Tahoma" w:hAnsi="Tahoma" w:cs="Tahoma"/>
                <w:sz w:val="16"/>
                <w:szCs w:val="16"/>
              </w:rPr>
            </w:pPr>
          </w:p>
          <w:p w:rsidR="00F4579F" w:rsidRDefault="00360CA7" w:rsidP="000C6AFE">
            <w:pPr>
              <w:ind w:left="22"/>
              <w:rPr>
                <w:rFonts w:ascii="Tahoma" w:hAnsi="Tahoma" w:cs="Tahoma"/>
                <w:sz w:val="22"/>
                <w:szCs w:val="22"/>
              </w:rPr>
            </w:pPr>
            <w:r w:rsidRPr="00360CA7">
              <w:rPr>
                <w:rFonts w:ascii="Tahoma" w:hAnsi="Tahoma" w:cs="Tahoma"/>
                <w:b/>
                <w:sz w:val="22"/>
                <w:szCs w:val="22"/>
              </w:rPr>
              <w:t>1</w:t>
            </w:r>
            <w:r>
              <w:rPr>
                <w:rFonts w:ascii="Tahoma" w:hAnsi="Tahoma" w:cs="Tahoma"/>
                <w:sz w:val="22"/>
                <w:szCs w:val="22"/>
              </w:rPr>
              <w:t xml:space="preserve">. </w:t>
            </w:r>
          </w:p>
          <w:p w:rsidR="000C6AFE" w:rsidRPr="00E42DDC" w:rsidRDefault="000C6AFE" w:rsidP="000C6AFE">
            <w:pPr>
              <w:ind w:left="22"/>
              <w:rPr>
                <w:rFonts w:ascii="Tahoma" w:hAnsi="Tahoma" w:cs="Tahoma"/>
                <w:sz w:val="22"/>
                <w:szCs w:val="22"/>
              </w:rPr>
            </w:pPr>
            <w:r w:rsidRPr="00E42DDC">
              <w:rPr>
                <w:rFonts w:ascii="Tahoma" w:hAnsi="Tahoma" w:cs="Tahoma"/>
                <w:sz w:val="22"/>
                <w:szCs w:val="22"/>
              </w:rPr>
              <w:t xml:space="preserve">Young person alone with staff </w:t>
            </w:r>
            <w:r w:rsidR="00360CA7">
              <w:rPr>
                <w:rFonts w:ascii="Tahoma" w:hAnsi="Tahoma" w:cs="Tahoma"/>
                <w:sz w:val="22"/>
                <w:szCs w:val="22"/>
              </w:rPr>
              <w:t xml:space="preserve">      </w:t>
            </w:r>
            <w:r w:rsidRPr="00E42DDC">
              <w:rPr>
                <w:rFonts w:ascii="Tahoma" w:hAnsi="Tahoma" w:cs="Tahoma"/>
                <w:sz w:val="22"/>
                <w:szCs w:val="22"/>
              </w:rPr>
              <w:t>member.</w:t>
            </w:r>
          </w:p>
        </w:tc>
        <w:tc>
          <w:tcPr>
            <w:tcW w:w="6672" w:type="dxa"/>
          </w:tcPr>
          <w:p w:rsidR="00E42DDC" w:rsidRPr="00422629" w:rsidRDefault="00E42DDC" w:rsidP="00E42DDC">
            <w:pPr>
              <w:pStyle w:val="ListParagraph"/>
              <w:rPr>
                <w:rFonts w:ascii="Tahoma" w:hAnsi="Tahoma" w:cs="Tahoma"/>
                <w:sz w:val="16"/>
                <w:szCs w:val="16"/>
              </w:rPr>
            </w:pPr>
          </w:p>
          <w:p w:rsidR="007A3EF5" w:rsidRPr="00E42DDC" w:rsidRDefault="000C6AFE" w:rsidP="000C6AFE">
            <w:pPr>
              <w:pStyle w:val="ListParagraph"/>
              <w:numPr>
                <w:ilvl w:val="0"/>
                <w:numId w:val="31"/>
              </w:numPr>
              <w:rPr>
                <w:rFonts w:ascii="Tahoma" w:hAnsi="Tahoma" w:cs="Tahoma"/>
                <w:sz w:val="22"/>
                <w:szCs w:val="22"/>
              </w:rPr>
            </w:pPr>
            <w:r w:rsidRPr="00E42DDC">
              <w:rPr>
                <w:rFonts w:ascii="Tahoma" w:hAnsi="Tahoma" w:cs="Tahoma"/>
                <w:sz w:val="22"/>
                <w:szCs w:val="22"/>
              </w:rPr>
              <w:t xml:space="preserve">Lone </w:t>
            </w:r>
            <w:r w:rsidR="00EB2D68">
              <w:rPr>
                <w:rFonts w:ascii="Tahoma" w:hAnsi="Tahoma" w:cs="Tahoma"/>
                <w:sz w:val="22"/>
                <w:szCs w:val="22"/>
              </w:rPr>
              <w:t>W</w:t>
            </w:r>
            <w:r w:rsidRPr="00E42DDC">
              <w:rPr>
                <w:rFonts w:ascii="Tahoma" w:hAnsi="Tahoma" w:cs="Tahoma"/>
                <w:sz w:val="22"/>
                <w:szCs w:val="22"/>
              </w:rPr>
              <w:t xml:space="preserve">orking policy </w:t>
            </w:r>
          </w:p>
          <w:p w:rsidR="000C6AFE" w:rsidRPr="00E42DDC" w:rsidRDefault="007A3EF5" w:rsidP="000C6AFE">
            <w:pPr>
              <w:pStyle w:val="ListParagraph"/>
              <w:numPr>
                <w:ilvl w:val="0"/>
                <w:numId w:val="31"/>
              </w:numPr>
              <w:rPr>
                <w:rFonts w:ascii="Tahoma" w:hAnsi="Tahoma" w:cs="Tahoma"/>
                <w:sz w:val="22"/>
                <w:szCs w:val="22"/>
              </w:rPr>
            </w:pPr>
            <w:r w:rsidRPr="00E42DDC">
              <w:rPr>
                <w:rFonts w:ascii="Tahoma" w:hAnsi="Tahoma" w:cs="Tahoma"/>
                <w:sz w:val="22"/>
                <w:szCs w:val="22"/>
              </w:rPr>
              <w:t>C</w:t>
            </w:r>
            <w:r w:rsidR="000C6AFE" w:rsidRPr="00E42DDC">
              <w:rPr>
                <w:rFonts w:ascii="Tahoma" w:hAnsi="Tahoma" w:cs="Tahoma"/>
                <w:sz w:val="22"/>
                <w:szCs w:val="22"/>
              </w:rPr>
              <w:t xml:space="preserve">ode of behaviour for staff.  </w:t>
            </w:r>
          </w:p>
          <w:p w:rsidR="000C6AFE" w:rsidRPr="00E42DDC" w:rsidRDefault="000C6AFE" w:rsidP="000C6AFE">
            <w:pPr>
              <w:pStyle w:val="ListParagraph"/>
              <w:numPr>
                <w:ilvl w:val="0"/>
                <w:numId w:val="31"/>
              </w:numPr>
              <w:rPr>
                <w:rFonts w:ascii="Tahoma" w:hAnsi="Tahoma" w:cs="Tahoma"/>
                <w:sz w:val="22"/>
                <w:szCs w:val="22"/>
              </w:rPr>
            </w:pPr>
            <w:r w:rsidRPr="00E42DDC">
              <w:rPr>
                <w:rFonts w:ascii="Tahoma" w:hAnsi="Tahoma" w:cs="Tahoma"/>
                <w:sz w:val="22"/>
                <w:szCs w:val="22"/>
              </w:rPr>
              <w:t xml:space="preserve">Safeguarding policy. </w:t>
            </w:r>
          </w:p>
          <w:p w:rsidR="00C02CD8" w:rsidRPr="00E42DDC" w:rsidRDefault="007A3EF5" w:rsidP="00C02CD8">
            <w:pPr>
              <w:pStyle w:val="ListParagraph"/>
              <w:numPr>
                <w:ilvl w:val="0"/>
                <w:numId w:val="31"/>
              </w:numPr>
              <w:rPr>
                <w:rFonts w:ascii="Tahoma" w:hAnsi="Tahoma" w:cs="Tahoma"/>
                <w:sz w:val="22"/>
                <w:szCs w:val="22"/>
              </w:rPr>
            </w:pPr>
            <w:r w:rsidRPr="00E42DDC">
              <w:rPr>
                <w:rFonts w:ascii="Tahoma" w:hAnsi="Tahoma" w:cs="Tahoma"/>
                <w:sz w:val="22"/>
                <w:szCs w:val="22"/>
              </w:rPr>
              <w:t xml:space="preserve">Strict </w:t>
            </w:r>
            <w:r w:rsidR="000C6AFE" w:rsidRPr="00E42DDC">
              <w:rPr>
                <w:rFonts w:ascii="Tahoma" w:hAnsi="Tahoma" w:cs="Tahoma"/>
                <w:sz w:val="22"/>
                <w:szCs w:val="22"/>
              </w:rPr>
              <w:t>working ratios and supervision</w:t>
            </w:r>
            <w:r w:rsidR="0069691B" w:rsidRPr="00E42DDC">
              <w:rPr>
                <w:rFonts w:ascii="Tahoma" w:hAnsi="Tahoma" w:cs="Tahoma"/>
                <w:sz w:val="22"/>
                <w:szCs w:val="22"/>
              </w:rPr>
              <w:t xml:space="preserve"> in place</w:t>
            </w:r>
          </w:p>
        </w:tc>
      </w:tr>
      <w:tr w:rsidR="000C6AFE" w:rsidRPr="000C6AFE" w:rsidTr="004C1D18">
        <w:tc>
          <w:tcPr>
            <w:tcW w:w="3823" w:type="dxa"/>
          </w:tcPr>
          <w:p w:rsidR="00E42DDC" w:rsidRPr="00422629" w:rsidRDefault="00E42DDC" w:rsidP="000C6AFE">
            <w:pPr>
              <w:ind w:left="0"/>
              <w:rPr>
                <w:rFonts w:ascii="Tahoma" w:hAnsi="Tahoma" w:cs="Tahoma"/>
                <w:sz w:val="16"/>
                <w:szCs w:val="16"/>
              </w:rPr>
            </w:pPr>
          </w:p>
          <w:p w:rsidR="00F4579F" w:rsidRDefault="00360CA7" w:rsidP="000C6AFE">
            <w:pPr>
              <w:ind w:left="0"/>
              <w:rPr>
                <w:rFonts w:ascii="Tahoma" w:hAnsi="Tahoma" w:cs="Tahoma"/>
                <w:sz w:val="22"/>
                <w:szCs w:val="22"/>
              </w:rPr>
            </w:pPr>
            <w:r w:rsidRPr="00360CA7">
              <w:rPr>
                <w:rFonts w:ascii="Tahoma" w:hAnsi="Tahoma" w:cs="Tahoma"/>
                <w:b/>
                <w:sz w:val="22"/>
                <w:szCs w:val="22"/>
              </w:rPr>
              <w:t>2.</w:t>
            </w:r>
            <w:r>
              <w:rPr>
                <w:rFonts w:ascii="Tahoma" w:hAnsi="Tahoma" w:cs="Tahoma"/>
                <w:sz w:val="22"/>
                <w:szCs w:val="22"/>
              </w:rPr>
              <w:t xml:space="preserve">  </w:t>
            </w:r>
          </w:p>
          <w:p w:rsidR="000C6AFE" w:rsidRPr="00E42DDC" w:rsidRDefault="000C6AFE" w:rsidP="000C6AFE">
            <w:pPr>
              <w:ind w:left="0"/>
              <w:rPr>
                <w:rFonts w:ascii="Tahoma" w:hAnsi="Tahoma" w:cs="Tahoma"/>
                <w:sz w:val="22"/>
                <w:szCs w:val="22"/>
              </w:rPr>
            </w:pPr>
            <w:r w:rsidRPr="00E42DDC">
              <w:rPr>
                <w:rFonts w:ascii="Tahoma" w:hAnsi="Tahoma" w:cs="Tahoma"/>
                <w:sz w:val="22"/>
                <w:szCs w:val="22"/>
              </w:rPr>
              <w:t>Physical Assault</w:t>
            </w:r>
            <w:r w:rsidR="00C85BFC" w:rsidRPr="00E42DDC">
              <w:rPr>
                <w:rFonts w:ascii="Tahoma" w:hAnsi="Tahoma" w:cs="Tahoma"/>
                <w:sz w:val="22"/>
                <w:szCs w:val="22"/>
              </w:rPr>
              <w:t>/Bullying</w:t>
            </w:r>
            <w:r w:rsidRPr="00E42DDC">
              <w:rPr>
                <w:rFonts w:ascii="Tahoma" w:hAnsi="Tahoma" w:cs="Tahoma"/>
                <w:sz w:val="22"/>
                <w:szCs w:val="22"/>
              </w:rPr>
              <w:t xml:space="preserve"> (another young person,</w:t>
            </w:r>
            <w:r w:rsidR="0055340A">
              <w:rPr>
                <w:rFonts w:ascii="Tahoma" w:hAnsi="Tahoma" w:cs="Tahoma"/>
                <w:sz w:val="22"/>
                <w:szCs w:val="22"/>
              </w:rPr>
              <w:t xml:space="preserve"> parent, guardian,</w:t>
            </w:r>
            <w:r w:rsidRPr="00E42DDC">
              <w:rPr>
                <w:rFonts w:ascii="Tahoma" w:hAnsi="Tahoma" w:cs="Tahoma"/>
                <w:sz w:val="22"/>
                <w:szCs w:val="22"/>
              </w:rPr>
              <w:t xml:space="preserve"> adult volunteer,</w:t>
            </w:r>
            <w:r w:rsidR="000B648A">
              <w:rPr>
                <w:rFonts w:ascii="Tahoma" w:hAnsi="Tahoma" w:cs="Tahoma"/>
                <w:sz w:val="22"/>
                <w:szCs w:val="22"/>
              </w:rPr>
              <w:t xml:space="preserve"> student,</w:t>
            </w:r>
            <w:r w:rsidRPr="00E42DDC">
              <w:rPr>
                <w:rFonts w:ascii="Tahoma" w:hAnsi="Tahoma" w:cs="Tahoma"/>
                <w:sz w:val="22"/>
                <w:szCs w:val="22"/>
              </w:rPr>
              <w:t xml:space="preserve"> staff member or member of the public)</w:t>
            </w:r>
          </w:p>
        </w:tc>
        <w:tc>
          <w:tcPr>
            <w:tcW w:w="6672" w:type="dxa"/>
          </w:tcPr>
          <w:p w:rsidR="00E42DDC" w:rsidRPr="00422629" w:rsidRDefault="00E42DDC" w:rsidP="00E42DDC">
            <w:pPr>
              <w:pStyle w:val="ListParagraph"/>
              <w:rPr>
                <w:rFonts w:ascii="Tahoma" w:hAnsi="Tahoma" w:cs="Tahoma"/>
                <w:sz w:val="16"/>
                <w:szCs w:val="16"/>
              </w:rPr>
            </w:pPr>
          </w:p>
          <w:p w:rsidR="000C6AFE" w:rsidRDefault="000C6AFE" w:rsidP="00C02CD8">
            <w:pPr>
              <w:pStyle w:val="ListParagraph"/>
              <w:numPr>
                <w:ilvl w:val="0"/>
                <w:numId w:val="32"/>
              </w:numPr>
              <w:rPr>
                <w:rFonts w:ascii="Tahoma" w:hAnsi="Tahoma" w:cs="Tahoma"/>
                <w:sz w:val="22"/>
                <w:szCs w:val="22"/>
              </w:rPr>
            </w:pPr>
            <w:r w:rsidRPr="00E42DDC">
              <w:rPr>
                <w:rFonts w:ascii="Tahoma" w:hAnsi="Tahoma" w:cs="Tahoma"/>
                <w:sz w:val="22"/>
                <w:szCs w:val="22"/>
              </w:rPr>
              <w:t>Violence &amp; Aggression Policy</w:t>
            </w:r>
          </w:p>
          <w:p w:rsidR="00310825" w:rsidRPr="00E42DDC" w:rsidRDefault="00310825" w:rsidP="00310825">
            <w:pPr>
              <w:pStyle w:val="ListParagraph"/>
              <w:numPr>
                <w:ilvl w:val="0"/>
                <w:numId w:val="32"/>
              </w:numPr>
              <w:rPr>
                <w:rFonts w:ascii="Tahoma" w:hAnsi="Tahoma" w:cs="Tahoma"/>
                <w:sz w:val="22"/>
                <w:szCs w:val="22"/>
              </w:rPr>
            </w:pPr>
            <w:r w:rsidRPr="00E42DDC">
              <w:rPr>
                <w:rFonts w:ascii="Tahoma" w:hAnsi="Tahoma" w:cs="Tahoma"/>
                <w:sz w:val="22"/>
                <w:szCs w:val="22"/>
              </w:rPr>
              <w:t>Disciplinary</w:t>
            </w:r>
            <w:r w:rsidR="006C723D">
              <w:rPr>
                <w:rFonts w:ascii="Tahoma" w:hAnsi="Tahoma" w:cs="Tahoma"/>
                <w:sz w:val="22"/>
                <w:szCs w:val="22"/>
              </w:rPr>
              <w:t xml:space="preserve"> </w:t>
            </w:r>
            <w:r w:rsidRPr="00E42DDC">
              <w:rPr>
                <w:rFonts w:ascii="Tahoma" w:hAnsi="Tahoma" w:cs="Tahoma"/>
                <w:sz w:val="22"/>
                <w:szCs w:val="22"/>
              </w:rPr>
              <w:t xml:space="preserve">Policy &amp; Procedures for </w:t>
            </w:r>
            <w:r>
              <w:rPr>
                <w:rFonts w:ascii="Tahoma" w:hAnsi="Tahoma" w:cs="Tahoma"/>
                <w:sz w:val="22"/>
                <w:szCs w:val="22"/>
              </w:rPr>
              <w:t>s</w:t>
            </w:r>
            <w:r w:rsidRPr="00E42DDC">
              <w:rPr>
                <w:rFonts w:ascii="Tahoma" w:hAnsi="Tahoma" w:cs="Tahoma"/>
                <w:sz w:val="22"/>
                <w:szCs w:val="22"/>
              </w:rPr>
              <w:t xml:space="preserve">taff &amp; </w:t>
            </w:r>
            <w:r>
              <w:rPr>
                <w:rFonts w:ascii="Tahoma" w:hAnsi="Tahoma" w:cs="Tahoma"/>
                <w:sz w:val="22"/>
                <w:szCs w:val="22"/>
              </w:rPr>
              <w:t>y</w:t>
            </w:r>
            <w:r w:rsidRPr="00E42DDC">
              <w:rPr>
                <w:rFonts w:ascii="Tahoma" w:hAnsi="Tahoma" w:cs="Tahoma"/>
                <w:sz w:val="22"/>
                <w:szCs w:val="22"/>
              </w:rPr>
              <w:t xml:space="preserve">oung </w:t>
            </w:r>
            <w:r>
              <w:rPr>
                <w:rFonts w:ascii="Tahoma" w:hAnsi="Tahoma" w:cs="Tahoma"/>
                <w:sz w:val="22"/>
                <w:szCs w:val="22"/>
              </w:rPr>
              <w:t>p</w:t>
            </w:r>
            <w:r w:rsidRPr="00E42DDC">
              <w:rPr>
                <w:rFonts w:ascii="Tahoma" w:hAnsi="Tahoma" w:cs="Tahoma"/>
                <w:sz w:val="22"/>
                <w:szCs w:val="22"/>
              </w:rPr>
              <w:t>eople</w:t>
            </w:r>
          </w:p>
          <w:p w:rsidR="00310825" w:rsidRDefault="00310825" w:rsidP="00310825">
            <w:pPr>
              <w:pStyle w:val="ListParagraph"/>
              <w:numPr>
                <w:ilvl w:val="0"/>
                <w:numId w:val="32"/>
              </w:numPr>
              <w:jc w:val="left"/>
              <w:rPr>
                <w:rFonts w:ascii="Tahoma" w:hAnsi="Tahoma" w:cs="Tahoma"/>
                <w:sz w:val="22"/>
                <w:szCs w:val="22"/>
              </w:rPr>
            </w:pPr>
            <w:r w:rsidRPr="00E42DDC">
              <w:rPr>
                <w:rFonts w:ascii="Tahoma" w:hAnsi="Tahoma" w:cs="Tahoma"/>
                <w:sz w:val="22"/>
                <w:szCs w:val="22"/>
              </w:rPr>
              <w:t>Respect &amp; Dignity Policy &amp; Procedures</w:t>
            </w:r>
          </w:p>
          <w:p w:rsidR="00BD43AD" w:rsidRPr="00E42DDC" w:rsidRDefault="00BD43AD" w:rsidP="00310825">
            <w:pPr>
              <w:pStyle w:val="ListParagraph"/>
              <w:numPr>
                <w:ilvl w:val="0"/>
                <w:numId w:val="32"/>
              </w:numPr>
              <w:jc w:val="left"/>
              <w:rPr>
                <w:rFonts w:ascii="Tahoma" w:hAnsi="Tahoma" w:cs="Tahoma"/>
                <w:sz w:val="22"/>
                <w:szCs w:val="22"/>
              </w:rPr>
            </w:pPr>
            <w:r>
              <w:rPr>
                <w:rFonts w:ascii="Tahoma" w:hAnsi="Tahoma" w:cs="Tahoma"/>
                <w:sz w:val="22"/>
                <w:szCs w:val="22"/>
              </w:rPr>
              <w:t>Clear procedure in place for raising complaints</w:t>
            </w:r>
          </w:p>
          <w:p w:rsidR="00310825" w:rsidRPr="00310825" w:rsidRDefault="00310825" w:rsidP="00310825">
            <w:pPr>
              <w:pStyle w:val="ListParagraph"/>
              <w:numPr>
                <w:ilvl w:val="0"/>
                <w:numId w:val="32"/>
              </w:numPr>
              <w:rPr>
                <w:rFonts w:ascii="Tahoma" w:hAnsi="Tahoma" w:cs="Tahoma"/>
                <w:sz w:val="22"/>
                <w:szCs w:val="22"/>
              </w:rPr>
            </w:pPr>
            <w:r w:rsidRPr="00E42DDC">
              <w:rPr>
                <w:rFonts w:ascii="Tahoma" w:hAnsi="Tahoma" w:cs="Tahoma"/>
                <w:sz w:val="22"/>
                <w:szCs w:val="22"/>
              </w:rPr>
              <w:t>Code of Behaviour for staff &amp; young people</w:t>
            </w:r>
            <w:r>
              <w:rPr>
                <w:rFonts w:ascii="Tahoma" w:hAnsi="Tahoma" w:cs="Tahoma"/>
                <w:sz w:val="22"/>
                <w:szCs w:val="22"/>
              </w:rPr>
              <w:t xml:space="preserve"> &amp; students</w:t>
            </w:r>
          </w:p>
          <w:p w:rsidR="000C6AFE" w:rsidRPr="00E42DDC" w:rsidRDefault="000C6AFE" w:rsidP="00C02CD8">
            <w:pPr>
              <w:pStyle w:val="ListParagraph"/>
              <w:numPr>
                <w:ilvl w:val="0"/>
                <w:numId w:val="32"/>
              </w:numPr>
              <w:rPr>
                <w:rFonts w:ascii="Tahoma" w:hAnsi="Tahoma" w:cs="Tahoma"/>
                <w:sz w:val="22"/>
                <w:szCs w:val="22"/>
              </w:rPr>
            </w:pPr>
            <w:r w:rsidRPr="00E42DDC">
              <w:rPr>
                <w:rFonts w:ascii="Tahoma" w:hAnsi="Tahoma" w:cs="Tahoma"/>
                <w:sz w:val="22"/>
                <w:szCs w:val="22"/>
              </w:rPr>
              <w:t>Staff trained in MAPA</w:t>
            </w:r>
            <w:r w:rsidR="002079A8" w:rsidRPr="00E42DDC">
              <w:rPr>
                <w:rFonts w:ascii="Tahoma" w:hAnsi="Tahoma" w:cs="Tahoma"/>
                <w:sz w:val="22"/>
                <w:szCs w:val="22"/>
              </w:rPr>
              <w:t xml:space="preserve"> &amp; Restorative Practice</w:t>
            </w:r>
          </w:p>
          <w:p w:rsidR="00B15CD4" w:rsidRPr="00E42DDC" w:rsidRDefault="000C6AFE" w:rsidP="00C02CD8">
            <w:pPr>
              <w:pStyle w:val="ListParagraph"/>
              <w:numPr>
                <w:ilvl w:val="0"/>
                <w:numId w:val="32"/>
              </w:numPr>
              <w:rPr>
                <w:rFonts w:ascii="Tahoma" w:hAnsi="Tahoma" w:cs="Tahoma"/>
                <w:sz w:val="22"/>
                <w:szCs w:val="22"/>
              </w:rPr>
            </w:pPr>
            <w:r w:rsidRPr="00E42DDC">
              <w:rPr>
                <w:rFonts w:ascii="Tahoma" w:hAnsi="Tahoma" w:cs="Tahoma"/>
                <w:sz w:val="22"/>
                <w:szCs w:val="22"/>
              </w:rPr>
              <w:t xml:space="preserve">All </w:t>
            </w:r>
            <w:r w:rsidR="00B15CD4" w:rsidRPr="00E42DDC">
              <w:rPr>
                <w:rFonts w:ascii="Tahoma" w:hAnsi="Tahoma" w:cs="Tahoma"/>
                <w:sz w:val="22"/>
                <w:szCs w:val="22"/>
              </w:rPr>
              <w:t>s</w:t>
            </w:r>
            <w:r w:rsidRPr="00E42DDC">
              <w:rPr>
                <w:rFonts w:ascii="Tahoma" w:hAnsi="Tahoma" w:cs="Tahoma"/>
                <w:sz w:val="22"/>
                <w:szCs w:val="22"/>
              </w:rPr>
              <w:t>taff</w:t>
            </w:r>
            <w:r w:rsidR="00D979D3">
              <w:rPr>
                <w:rFonts w:ascii="Tahoma" w:hAnsi="Tahoma" w:cs="Tahoma"/>
                <w:sz w:val="22"/>
                <w:szCs w:val="22"/>
              </w:rPr>
              <w:t xml:space="preserve">, </w:t>
            </w:r>
            <w:r w:rsidR="00B15CD4" w:rsidRPr="00E42DDC">
              <w:rPr>
                <w:rFonts w:ascii="Tahoma" w:hAnsi="Tahoma" w:cs="Tahoma"/>
                <w:sz w:val="22"/>
                <w:szCs w:val="22"/>
              </w:rPr>
              <w:t>v</w:t>
            </w:r>
            <w:r w:rsidRPr="00E42DDC">
              <w:rPr>
                <w:rFonts w:ascii="Tahoma" w:hAnsi="Tahoma" w:cs="Tahoma"/>
                <w:sz w:val="22"/>
                <w:szCs w:val="22"/>
              </w:rPr>
              <w:t xml:space="preserve">olunteers </w:t>
            </w:r>
            <w:r w:rsidR="00D979D3">
              <w:rPr>
                <w:rFonts w:ascii="Tahoma" w:hAnsi="Tahoma" w:cs="Tahoma"/>
                <w:sz w:val="22"/>
                <w:szCs w:val="22"/>
              </w:rPr>
              <w:t xml:space="preserve">&amp; students </w:t>
            </w:r>
            <w:r w:rsidRPr="00E42DDC">
              <w:rPr>
                <w:rFonts w:ascii="Tahoma" w:hAnsi="Tahoma" w:cs="Tahoma"/>
                <w:sz w:val="22"/>
                <w:szCs w:val="22"/>
              </w:rPr>
              <w:t xml:space="preserve">are Garda Vetted. </w:t>
            </w:r>
          </w:p>
          <w:p w:rsidR="000C6AFE" w:rsidRPr="00E42DDC" w:rsidRDefault="000C6AFE" w:rsidP="00C02CD8">
            <w:pPr>
              <w:pStyle w:val="ListParagraph"/>
              <w:numPr>
                <w:ilvl w:val="0"/>
                <w:numId w:val="32"/>
              </w:numPr>
              <w:rPr>
                <w:rFonts w:ascii="Tahoma" w:hAnsi="Tahoma" w:cs="Tahoma"/>
                <w:sz w:val="22"/>
                <w:szCs w:val="22"/>
              </w:rPr>
            </w:pPr>
            <w:r w:rsidRPr="00E42DDC">
              <w:rPr>
                <w:rFonts w:ascii="Tahoma" w:hAnsi="Tahoma" w:cs="Tahoma"/>
                <w:sz w:val="22"/>
                <w:szCs w:val="22"/>
              </w:rPr>
              <w:t>Volunteer policy, Induction Training, Leadership Training</w:t>
            </w:r>
            <w:r w:rsidR="008C59C2">
              <w:rPr>
                <w:rFonts w:ascii="Tahoma" w:hAnsi="Tahoma" w:cs="Tahoma"/>
                <w:sz w:val="22"/>
                <w:szCs w:val="22"/>
              </w:rPr>
              <w:t>.</w:t>
            </w:r>
            <w:r w:rsidRPr="00E42DDC">
              <w:rPr>
                <w:rFonts w:ascii="Tahoma" w:hAnsi="Tahoma" w:cs="Tahoma"/>
                <w:sz w:val="22"/>
                <w:szCs w:val="22"/>
              </w:rPr>
              <w:t xml:space="preserve"> </w:t>
            </w:r>
          </w:p>
          <w:p w:rsidR="00B15CD4" w:rsidRPr="00E42DDC" w:rsidRDefault="00C85BFC" w:rsidP="00C02CD8">
            <w:pPr>
              <w:pStyle w:val="ListParagraph"/>
              <w:numPr>
                <w:ilvl w:val="0"/>
                <w:numId w:val="32"/>
              </w:numPr>
              <w:rPr>
                <w:rFonts w:ascii="Tahoma" w:hAnsi="Tahoma" w:cs="Tahoma"/>
                <w:sz w:val="22"/>
                <w:szCs w:val="22"/>
              </w:rPr>
            </w:pPr>
            <w:r w:rsidRPr="00E42DDC">
              <w:rPr>
                <w:rFonts w:ascii="Tahoma" w:hAnsi="Tahoma" w:cs="Tahoma"/>
                <w:sz w:val="22"/>
                <w:szCs w:val="22"/>
              </w:rPr>
              <w:t>Induction for all young people &amp; g</w:t>
            </w:r>
            <w:r w:rsidR="00B15CD4" w:rsidRPr="00E42DDC">
              <w:rPr>
                <w:rFonts w:ascii="Tahoma" w:hAnsi="Tahoma" w:cs="Tahoma"/>
                <w:sz w:val="22"/>
                <w:szCs w:val="22"/>
              </w:rPr>
              <w:t>roup contracts</w:t>
            </w:r>
          </w:p>
          <w:p w:rsidR="00B15CD4" w:rsidRPr="00E42DDC" w:rsidRDefault="00B15CD4" w:rsidP="00C02CD8">
            <w:pPr>
              <w:pStyle w:val="ListParagraph"/>
              <w:numPr>
                <w:ilvl w:val="0"/>
                <w:numId w:val="32"/>
              </w:numPr>
              <w:rPr>
                <w:rFonts w:ascii="Tahoma" w:hAnsi="Tahoma" w:cs="Tahoma"/>
                <w:sz w:val="22"/>
                <w:szCs w:val="22"/>
              </w:rPr>
            </w:pPr>
            <w:r w:rsidRPr="00E42DDC">
              <w:rPr>
                <w:rFonts w:ascii="Tahoma" w:hAnsi="Tahoma" w:cs="Tahoma"/>
                <w:sz w:val="22"/>
                <w:szCs w:val="22"/>
              </w:rPr>
              <w:t>Incident reporting</w:t>
            </w:r>
            <w:r w:rsidR="00DD3B12" w:rsidRPr="00E42DDC">
              <w:rPr>
                <w:rFonts w:ascii="Tahoma" w:hAnsi="Tahoma" w:cs="Tahoma"/>
                <w:sz w:val="22"/>
                <w:szCs w:val="22"/>
              </w:rPr>
              <w:t xml:space="preserve"> procedure</w:t>
            </w:r>
            <w:r w:rsidRPr="00E42DDC">
              <w:rPr>
                <w:rFonts w:ascii="Tahoma" w:hAnsi="Tahoma" w:cs="Tahoma"/>
                <w:sz w:val="22"/>
                <w:szCs w:val="22"/>
              </w:rPr>
              <w:t xml:space="preserve"> in place </w:t>
            </w:r>
          </w:p>
          <w:p w:rsidR="005D6BA7" w:rsidRDefault="00BE6E93" w:rsidP="00C02CD8">
            <w:pPr>
              <w:pStyle w:val="ListParagraph"/>
              <w:numPr>
                <w:ilvl w:val="0"/>
                <w:numId w:val="32"/>
              </w:numPr>
              <w:jc w:val="left"/>
              <w:rPr>
                <w:rFonts w:ascii="Tahoma" w:hAnsi="Tahoma" w:cs="Tahoma"/>
                <w:sz w:val="22"/>
                <w:szCs w:val="22"/>
              </w:rPr>
            </w:pPr>
            <w:r w:rsidRPr="00E42DDC">
              <w:rPr>
                <w:rFonts w:ascii="Tahoma" w:hAnsi="Tahoma" w:cs="Tahoma"/>
                <w:sz w:val="22"/>
                <w:szCs w:val="22"/>
              </w:rPr>
              <w:t>CCTV Monitoring</w:t>
            </w:r>
          </w:p>
          <w:p w:rsidR="000C6AFE" w:rsidRPr="008C59C2" w:rsidRDefault="008C59C2" w:rsidP="00C85BFC">
            <w:pPr>
              <w:pStyle w:val="ListParagraph"/>
              <w:numPr>
                <w:ilvl w:val="0"/>
                <w:numId w:val="32"/>
              </w:numPr>
              <w:jc w:val="left"/>
              <w:rPr>
                <w:rFonts w:ascii="Tahoma" w:hAnsi="Tahoma" w:cs="Tahoma"/>
                <w:sz w:val="22"/>
                <w:szCs w:val="22"/>
              </w:rPr>
            </w:pPr>
            <w:r>
              <w:rPr>
                <w:rFonts w:ascii="Tahoma" w:hAnsi="Tahoma" w:cs="Tahoma"/>
                <w:sz w:val="22"/>
                <w:szCs w:val="22"/>
              </w:rPr>
              <w:t>Group contracts in place</w:t>
            </w:r>
          </w:p>
        </w:tc>
      </w:tr>
      <w:tr w:rsidR="000C6AFE" w:rsidRPr="000C6AFE" w:rsidTr="004C1D18">
        <w:tc>
          <w:tcPr>
            <w:tcW w:w="3823" w:type="dxa"/>
          </w:tcPr>
          <w:p w:rsidR="00E42DDC" w:rsidRPr="00422629" w:rsidRDefault="00E42DDC" w:rsidP="000C6AFE">
            <w:pPr>
              <w:ind w:left="0"/>
              <w:rPr>
                <w:rFonts w:ascii="Tahoma" w:hAnsi="Tahoma" w:cs="Tahoma"/>
                <w:sz w:val="16"/>
                <w:szCs w:val="16"/>
              </w:rPr>
            </w:pPr>
          </w:p>
          <w:p w:rsidR="00F4579F" w:rsidRDefault="00360CA7" w:rsidP="000C6AFE">
            <w:pPr>
              <w:ind w:left="0"/>
              <w:rPr>
                <w:rFonts w:ascii="Tahoma" w:hAnsi="Tahoma" w:cs="Tahoma"/>
                <w:sz w:val="22"/>
                <w:szCs w:val="22"/>
              </w:rPr>
            </w:pPr>
            <w:r w:rsidRPr="00360CA7">
              <w:rPr>
                <w:rFonts w:ascii="Tahoma" w:hAnsi="Tahoma" w:cs="Tahoma"/>
                <w:b/>
                <w:sz w:val="22"/>
                <w:szCs w:val="22"/>
              </w:rPr>
              <w:t>3.</w:t>
            </w:r>
            <w:r>
              <w:rPr>
                <w:rFonts w:ascii="Tahoma" w:hAnsi="Tahoma" w:cs="Tahoma"/>
                <w:sz w:val="22"/>
                <w:szCs w:val="22"/>
              </w:rPr>
              <w:t xml:space="preserve">  </w:t>
            </w:r>
          </w:p>
          <w:p w:rsidR="000C6AFE" w:rsidRPr="00E42DDC" w:rsidRDefault="000C6AFE" w:rsidP="000C6AFE">
            <w:pPr>
              <w:ind w:left="0"/>
              <w:rPr>
                <w:rFonts w:ascii="Tahoma" w:hAnsi="Tahoma" w:cs="Tahoma"/>
                <w:sz w:val="22"/>
                <w:szCs w:val="22"/>
              </w:rPr>
            </w:pPr>
            <w:r w:rsidRPr="00E42DDC">
              <w:rPr>
                <w:rFonts w:ascii="Tahoma" w:hAnsi="Tahoma" w:cs="Tahoma"/>
                <w:sz w:val="22"/>
                <w:szCs w:val="22"/>
              </w:rPr>
              <w:t xml:space="preserve">A child or young person could be harmed if an unsuitable person was recruited as a staff member, volunteer, student on placement or external facilitator. </w:t>
            </w:r>
          </w:p>
        </w:tc>
        <w:tc>
          <w:tcPr>
            <w:tcW w:w="6672" w:type="dxa"/>
          </w:tcPr>
          <w:p w:rsidR="00E42DDC" w:rsidRPr="00422629" w:rsidRDefault="00E42DDC" w:rsidP="00E42DDC">
            <w:pPr>
              <w:pStyle w:val="ListParagraph"/>
              <w:rPr>
                <w:rFonts w:ascii="Tahoma" w:hAnsi="Tahoma" w:cs="Tahoma"/>
                <w:sz w:val="16"/>
                <w:szCs w:val="16"/>
              </w:rPr>
            </w:pPr>
          </w:p>
          <w:p w:rsidR="000C6AFE" w:rsidRPr="00E42DDC" w:rsidRDefault="00E42DDC" w:rsidP="000C6AFE">
            <w:pPr>
              <w:pStyle w:val="ListParagraph"/>
              <w:numPr>
                <w:ilvl w:val="0"/>
                <w:numId w:val="33"/>
              </w:numPr>
              <w:rPr>
                <w:rFonts w:ascii="Tahoma" w:hAnsi="Tahoma" w:cs="Tahoma"/>
                <w:sz w:val="22"/>
                <w:szCs w:val="22"/>
              </w:rPr>
            </w:pPr>
            <w:r w:rsidRPr="00E42DDC">
              <w:rPr>
                <w:rFonts w:ascii="Tahoma" w:hAnsi="Tahoma" w:cs="Tahoma"/>
                <w:sz w:val="22"/>
                <w:szCs w:val="22"/>
              </w:rPr>
              <w:t>Rigorous</w:t>
            </w:r>
            <w:r w:rsidR="000C6AFE" w:rsidRPr="00E42DDC">
              <w:rPr>
                <w:rFonts w:ascii="Tahoma" w:hAnsi="Tahoma" w:cs="Tahoma"/>
                <w:sz w:val="22"/>
                <w:szCs w:val="22"/>
              </w:rPr>
              <w:t xml:space="preserve"> </w:t>
            </w:r>
            <w:r w:rsidR="008B5908">
              <w:rPr>
                <w:rFonts w:ascii="Tahoma" w:hAnsi="Tahoma" w:cs="Tahoma"/>
                <w:sz w:val="22"/>
                <w:szCs w:val="22"/>
              </w:rPr>
              <w:t>r</w:t>
            </w:r>
            <w:r w:rsidR="000C6AFE" w:rsidRPr="00E42DDC">
              <w:rPr>
                <w:rFonts w:ascii="Tahoma" w:hAnsi="Tahoma" w:cs="Tahoma"/>
                <w:sz w:val="22"/>
                <w:szCs w:val="22"/>
              </w:rPr>
              <w:t xml:space="preserve">ecruitment &amp; screening </w:t>
            </w:r>
            <w:r w:rsidR="008B5908">
              <w:rPr>
                <w:rFonts w:ascii="Tahoma" w:hAnsi="Tahoma" w:cs="Tahoma"/>
                <w:sz w:val="22"/>
                <w:szCs w:val="22"/>
              </w:rPr>
              <w:t>policy &amp; procedures</w:t>
            </w:r>
            <w:r w:rsidR="000C6AFE" w:rsidRPr="00E42DDC">
              <w:rPr>
                <w:rFonts w:ascii="Tahoma" w:hAnsi="Tahoma" w:cs="Tahoma"/>
                <w:sz w:val="22"/>
                <w:szCs w:val="22"/>
              </w:rPr>
              <w:t xml:space="preserve"> </w:t>
            </w:r>
          </w:p>
          <w:p w:rsidR="000C6AFE" w:rsidRPr="00E42DDC" w:rsidRDefault="00326D3C" w:rsidP="000C6AFE">
            <w:pPr>
              <w:pStyle w:val="ListParagraph"/>
              <w:numPr>
                <w:ilvl w:val="0"/>
                <w:numId w:val="33"/>
              </w:numPr>
              <w:rPr>
                <w:rFonts w:ascii="Tahoma" w:hAnsi="Tahoma" w:cs="Tahoma"/>
                <w:sz w:val="22"/>
                <w:szCs w:val="22"/>
              </w:rPr>
            </w:pPr>
            <w:r>
              <w:rPr>
                <w:rFonts w:ascii="Tahoma" w:hAnsi="Tahoma" w:cs="Tahoma"/>
                <w:sz w:val="22"/>
                <w:szCs w:val="22"/>
              </w:rPr>
              <w:t>Thorough a</w:t>
            </w:r>
            <w:r w:rsidR="000C6AFE" w:rsidRPr="00E42DDC">
              <w:rPr>
                <w:rFonts w:ascii="Tahoma" w:hAnsi="Tahoma" w:cs="Tahoma"/>
                <w:sz w:val="22"/>
                <w:szCs w:val="22"/>
              </w:rPr>
              <w:t xml:space="preserve">pplication &amp; </w:t>
            </w:r>
            <w:r>
              <w:rPr>
                <w:rFonts w:ascii="Tahoma" w:hAnsi="Tahoma" w:cs="Tahoma"/>
                <w:sz w:val="22"/>
                <w:szCs w:val="22"/>
              </w:rPr>
              <w:t>d</w:t>
            </w:r>
            <w:r w:rsidR="000C6AFE" w:rsidRPr="00E42DDC">
              <w:rPr>
                <w:rFonts w:ascii="Tahoma" w:hAnsi="Tahoma" w:cs="Tahoma"/>
                <w:sz w:val="22"/>
                <w:szCs w:val="22"/>
              </w:rPr>
              <w:t xml:space="preserve">eclaration Form </w:t>
            </w:r>
          </w:p>
          <w:p w:rsidR="000C6AFE" w:rsidRPr="00E42DDC" w:rsidRDefault="000C6AFE" w:rsidP="000C6AFE">
            <w:pPr>
              <w:pStyle w:val="ListParagraph"/>
              <w:numPr>
                <w:ilvl w:val="0"/>
                <w:numId w:val="33"/>
              </w:numPr>
              <w:rPr>
                <w:rFonts w:ascii="Tahoma" w:hAnsi="Tahoma" w:cs="Tahoma"/>
                <w:sz w:val="22"/>
                <w:szCs w:val="22"/>
              </w:rPr>
            </w:pPr>
            <w:r w:rsidRPr="00E42DDC">
              <w:rPr>
                <w:rFonts w:ascii="Tahoma" w:hAnsi="Tahoma" w:cs="Tahoma"/>
                <w:sz w:val="22"/>
                <w:szCs w:val="22"/>
              </w:rPr>
              <w:t>Interviewing</w:t>
            </w:r>
            <w:r w:rsidR="00C02CD8" w:rsidRPr="00E42DDC">
              <w:rPr>
                <w:rFonts w:ascii="Tahoma" w:hAnsi="Tahoma" w:cs="Tahoma"/>
                <w:sz w:val="22"/>
                <w:szCs w:val="22"/>
              </w:rPr>
              <w:t xml:space="preserve"> &amp; </w:t>
            </w:r>
            <w:r w:rsidRPr="00E42DDC">
              <w:rPr>
                <w:rFonts w:ascii="Tahoma" w:hAnsi="Tahoma" w:cs="Tahoma"/>
                <w:sz w:val="22"/>
                <w:szCs w:val="22"/>
              </w:rPr>
              <w:t>Reference Checks</w:t>
            </w:r>
          </w:p>
          <w:p w:rsidR="00C065A5" w:rsidRPr="00E42DDC" w:rsidRDefault="000C6AFE" w:rsidP="00C065A5">
            <w:pPr>
              <w:pStyle w:val="ListParagraph"/>
              <w:numPr>
                <w:ilvl w:val="0"/>
                <w:numId w:val="33"/>
              </w:numPr>
              <w:rPr>
                <w:rFonts w:ascii="Tahoma" w:hAnsi="Tahoma" w:cs="Tahoma"/>
                <w:sz w:val="22"/>
                <w:szCs w:val="22"/>
              </w:rPr>
            </w:pPr>
            <w:r w:rsidRPr="00E42DDC">
              <w:rPr>
                <w:rFonts w:ascii="Tahoma" w:hAnsi="Tahoma" w:cs="Tahoma"/>
                <w:sz w:val="22"/>
                <w:szCs w:val="22"/>
              </w:rPr>
              <w:t>Garda Vetting</w:t>
            </w:r>
            <w:r w:rsidR="00C065A5" w:rsidRPr="00E42DDC">
              <w:rPr>
                <w:rFonts w:ascii="Tahoma" w:hAnsi="Tahoma" w:cs="Tahoma"/>
                <w:sz w:val="22"/>
                <w:szCs w:val="22"/>
              </w:rPr>
              <w:t xml:space="preserve"> &amp; Garda Vetting Committee</w:t>
            </w:r>
          </w:p>
          <w:p w:rsidR="000C6AFE" w:rsidRPr="00E42DDC" w:rsidRDefault="000C6AFE" w:rsidP="000C6AFE">
            <w:pPr>
              <w:pStyle w:val="ListParagraph"/>
              <w:numPr>
                <w:ilvl w:val="0"/>
                <w:numId w:val="33"/>
              </w:numPr>
              <w:rPr>
                <w:rFonts w:ascii="Tahoma" w:hAnsi="Tahoma" w:cs="Tahoma"/>
                <w:sz w:val="22"/>
                <w:szCs w:val="22"/>
              </w:rPr>
            </w:pPr>
            <w:r w:rsidRPr="00E42DDC">
              <w:rPr>
                <w:rFonts w:ascii="Tahoma" w:hAnsi="Tahoma" w:cs="Tahoma"/>
                <w:sz w:val="22"/>
                <w:szCs w:val="22"/>
              </w:rPr>
              <w:t>Induction to all policies &amp; procedures</w:t>
            </w:r>
          </w:p>
          <w:p w:rsidR="000C6AFE" w:rsidRPr="00E42DDC" w:rsidRDefault="000C6AFE" w:rsidP="000C6AFE">
            <w:pPr>
              <w:pStyle w:val="ListParagraph"/>
              <w:numPr>
                <w:ilvl w:val="0"/>
                <w:numId w:val="33"/>
              </w:numPr>
              <w:rPr>
                <w:rFonts w:ascii="Tahoma" w:hAnsi="Tahoma" w:cs="Tahoma"/>
                <w:sz w:val="22"/>
                <w:szCs w:val="22"/>
              </w:rPr>
            </w:pPr>
            <w:r w:rsidRPr="00E42DDC">
              <w:rPr>
                <w:rFonts w:ascii="Tahoma" w:hAnsi="Tahoma" w:cs="Tahoma"/>
                <w:sz w:val="22"/>
                <w:szCs w:val="22"/>
              </w:rPr>
              <w:t>Probationary period</w:t>
            </w:r>
          </w:p>
          <w:p w:rsidR="000C6AFE" w:rsidRPr="00E42DDC" w:rsidRDefault="000C6AFE" w:rsidP="000C6AFE">
            <w:pPr>
              <w:pStyle w:val="ListParagraph"/>
              <w:numPr>
                <w:ilvl w:val="0"/>
                <w:numId w:val="33"/>
              </w:numPr>
              <w:rPr>
                <w:rFonts w:ascii="Tahoma" w:hAnsi="Tahoma" w:cs="Tahoma"/>
                <w:sz w:val="22"/>
                <w:szCs w:val="22"/>
              </w:rPr>
            </w:pPr>
            <w:r w:rsidRPr="00E42DDC">
              <w:rPr>
                <w:rFonts w:ascii="Tahoma" w:hAnsi="Tahoma" w:cs="Tahoma"/>
                <w:sz w:val="22"/>
                <w:szCs w:val="22"/>
              </w:rPr>
              <w:t>Safeguarding Training</w:t>
            </w:r>
          </w:p>
          <w:p w:rsidR="000C6AFE" w:rsidRPr="00E42DDC" w:rsidRDefault="000C6AFE" w:rsidP="000C6AFE">
            <w:pPr>
              <w:pStyle w:val="ListParagraph"/>
              <w:numPr>
                <w:ilvl w:val="0"/>
                <w:numId w:val="33"/>
              </w:numPr>
              <w:rPr>
                <w:rFonts w:ascii="Tahoma" w:hAnsi="Tahoma" w:cs="Tahoma"/>
                <w:sz w:val="22"/>
                <w:szCs w:val="22"/>
              </w:rPr>
            </w:pPr>
            <w:r w:rsidRPr="00E42DDC">
              <w:rPr>
                <w:rFonts w:ascii="Tahoma" w:hAnsi="Tahoma" w:cs="Tahoma"/>
                <w:sz w:val="22"/>
                <w:szCs w:val="22"/>
              </w:rPr>
              <w:t>Ongoing supervision</w:t>
            </w:r>
          </w:p>
          <w:p w:rsidR="000C6AFE" w:rsidRDefault="000C6AFE" w:rsidP="0069691B">
            <w:pPr>
              <w:pStyle w:val="ListParagraph"/>
              <w:numPr>
                <w:ilvl w:val="0"/>
                <w:numId w:val="33"/>
              </w:numPr>
              <w:rPr>
                <w:rFonts w:ascii="Tahoma" w:hAnsi="Tahoma" w:cs="Tahoma"/>
                <w:sz w:val="22"/>
                <w:szCs w:val="22"/>
              </w:rPr>
            </w:pPr>
            <w:r w:rsidRPr="00E42DDC">
              <w:rPr>
                <w:rFonts w:ascii="Tahoma" w:hAnsi="Tahoma" w:cs="Tahoma"/>
                <w:sz w:val="22"/>
                <w:szCs w:val="22"/>
              </w:rPr>
              <w:t>Staff &amp; volunteer team meetings</w:t>
            </w:r>
          </w:p>
          <w:p w:rsidR="007D6A64" w:rsidRPr="00E42DDC" w:rsidRDefault="007D6A64" w:rsidP="0069691B">
            <w:pPr>
              <w:pStyle w:val="ListParagraph"/>
              <w:numPr>
                <w:ilvl w:val="0"/>
                <w:numId w:val="33"/>
              </w:numPr>
              <w:rPr>
                <w:rFonts w:ascii="Tahoma" w:hAnsi="Tahoma" w:cs="Tahoma"/>
                <w:sz w:val="22"/>
                <w:szCs w:val="22"/>
              </w:rPr>
            </w:pPr>
            <w:r>
              <w:rPr>
                <w:rFonts w:ascii="Tahoma" w:hAnsi="Tahoma" w:cs="Tahoma"/>
                <w:sz w:val="22"/>
                <w:szCs w:val="22"/>
              </w:rPr>
              <w:t>All events are adequately staff and supervised.</w:t>
            </w:r>
          </w:p>
        </w:tc>
      </w:tr>
      <w:tr w:rsidR="000C6AFE" w:rsidRPr="000C6AFE" w:rsidTr="004C1D18">
        <w:tc>
          <w:tcPr>
            <w:tcW w:w="3823" w:type="dxa"/>
          </w:tcPr>
          <w:p w:rsidR="00E42DDC" w:rsidRPr="00422629" w:rsidRDefault="00E42DDC" w:rsidP="000C6AFE">
            <w:pPr>
              <w:ind w:left="0"/>
              <w:rPr>
                <w:rFonts w:ascii="Tahoma" w:hAnsi="Tahoma" w:cs="Tahoma"/>
                <w:sz w:val="16"/>
                <w:szCs w:val="16"/>
              </w:rPr>
            </w:pPr>
          </w:p>
          <w:p w:rsidR="00F4579F" w:rsidRDefault="00360CA7" w:rsidP="000C6AFE">
            <w:pPr>
              <w:ind w:left="0"/>
              <w:rPr>
                <w:rFonts w:ascii="Tahoma" w:hAnsi="Tahoma" w:cs="Tahoma"/>
                <w:sz w:val="22"/>
                <w:szCs w:val="22"/>
              </w:rPr>
            </w:pPr>
            <w:r w:rsidRPr="00360CA7">
              <w:rPr>
                <w:rFonts w:ascii="Tahoma" w:hAnsi="Tahoma" w:cs="Tahoma"/>
                <w:b/>
                <w:sz w:val="22"/>
                <w:szCs w:val="22"/>
              </w:rPr>
              <w:t>4.</w:t>
            </w:r>
            <w:r>
              <w:rPr>
                <w:rFonts w:ascii="Tahoma" w:hAnsi="Tahoma" w:cs="Tahoma"/>
                <w:sz w:val="22"/>
                <w:szCs w:val="22"/>
              </w:rPr>
              <w:t xml:space="preserve"> </w:t>
            </w:r>
          </w:p>
          <w:p w:rsidR="000C6AFE" w:rsidRPr="00E42DDC" w:rsidRDefault="000C6AFE" w:rsidP="000C6AFE">
            <w:pPr>
              <w:ind w:left="0"/>
              <w:rPr>
                <w:rFonts w:ascii="Tahoma" w:hAnsi="Tahoma" w:cs="Tahoma"/>
                <w:sz w:val="22"/>
                <w:szCs w:val="22"/>
              </w:rPr>
            </w:pPr>
            <w:r w:rsidRPr="00E42DDC">
              <w:rPr>
                <w:rFonts w:ascii="Tahoma" w:hAnsi="Tahoma" w:cs="Tahoma"/>
                <w:sz w:val="22"/>
                <w:szCs w:val="22"/>
              </w:rPr>
              <w:t>Social Media</w:t>
            </w:r>
            <w:r w:rsidR="00C065A5" w:rsidRPr="00E42DDC">
              <w:rPr>
                <w:rFonts w:ascii="Tahoma" w:hAnsi="Tahoma" w:cs="Tahoma"/>
                <w:sz w:val="22"/>
                <w:szCs w:val="22"/>
              </w:rPr>
              <w:t xml:space="preserve"> </w:t>
            </w:r>
            <w:r w:rsidRPr="00E42DDC">
              <w:rPr>
                <w:rFonts w:ascii="Tahoma" w:hAnsi="Tahoma" w:cs="Tahoma"/>
                <w:sz w:val="22"/>
                <w:szCs w:val="22"/>
              </w:rPr>
              <w:t xml:space="preserve">- Cyberbullying, accessing inappropriate material. Targeted by inappropriate personnel. </w:t>
            </w:r>
          </w:p>
        </w:tc>
        <w:tc>
          <w:tcPr>
            <w:tcW w:w="6672" w:type="dxa"/>
          </w:tcPr>
          <w:p w:rsidR="00E42DDC" w:rsidRPr="00422629" w:rsidRDefault="00E42DDC" w:rsidP="00E42DDC">
            <w:pPr>
              <w:pStyle w:val="ListParagraph"/>
              <w:rPr>
                <w:rFonts w:ascii="Tahoma" w:hAnsi="Tahoma" w:cs="Tahoma"/>
                <w:sz w:val="16"/>
                <w:szCs w:val="16"/>
              </w:rPr>
            </w:pPr>
          </w:p>
          <w:p w:rsidR="000C6AFE" w:rsidRPr="003B2510" w:rsidRDefault="000C6AFE" w:rsidP="009F3C8E">
            <w:pPr>
              <w:pStyle w:val="ListParagraph"/>
              <w:numPr>
                <w:ilvl w:val="0"/>
                <w:numId w:val="34"/>
              </w:numPr>
              <w:rPr>
                <w:rFonts w:ascii="Tahoma" w:hAnsi="Tahoma" w:cs="Tahoma"/>
                <w:sz w:val="22"/>
                <w:szCs w:val="22"/>
              </w:rPr>
            </w:pPr>
            <w:r w:rsidRPr="003B2510">
              <w:rPr>
                <w:rFonts w:ascii="Tahoma" w:hAnsi="Tahoma" w:cs="Tahoma"/>
                <w:sz w:val="22"/>
                <w:szCs w:val="22"/>
              </w:rPr>
              <w:t xml:space="preserve">Code of behaviour </w:t>
            </w:r>
            <w:r w:rsidR="003B2510" w:rsidRPr="003B2510">
              <w:rPr>
                <w:rFonts w:ascii="Tahoma" w:hAnsi="Tahoma" w:cs="Tahoma"/>
                <w:sz w:val="22"/>
                <w:szCs w:val="22"/>
              </w:rPr>
              <w:t xml:space="preserve">&amp; group contracts </w:t>
            </w:r>
            <w:r w:rsidRPr="003B2510">
              <w:rPr>
                <w:rFonts w:ascii="Tahoma" w:hAnsi="Tahoma" w:cs="Tahoma"/>
                <w:sz w:val="22"/>
                <w:szCs w:val="22"/>
              </w:rPr>
              <w:t>in place for children &amp; young people</w:t>
            </w:r>
            <w:r w:rsidR="003B2510">
              <w:rPr>
                <w:rFonts w:ascii="Tahoma" w:hAnsi="Tahoma" w:cs="Tahoma"/>
                <w:sz w:val="22"/>
                <w:szCs w:val="22"/>
              </w:rPr>
              <w:t xml:space="preserve"> </w:t>
            </w:r>
            <w:r w:rsidR="004A55F5" w:rsidRPr="003B2510">
              <w:rPr>
                <w:rFonts w:ascii="Tahoma" w:hAnsi="Tahoma" w:cs="Tahoma"/>
                <w:sz w:val="22"/>
                <w:szCs w:val="22"/>
              </w:rPr>
              <w:t xml:space="preserve">around use of social media. </w:t>
            </w:r>
          </w:p>
          <w:p w:rsidR="00522A3C" w:rsidRPr="00E42DDC" w:rsidRDefault="00522A3C" w:rsidP="000C6AFE">
            <w:pPr>
              <w:pStyle w:val="ListParagraph"/>
              <w:numPr>
                <w:ilvl w:val="0"/>
                <w:numId w:val="34"/>
              </w:numPr>
              <w:rPr>
                <w:rFonts w:ascii="Tahoma" w:hAnsi="Tahoma" w:cs="Tahoma"/>
                <w:sz w:val="22"/>
                <w:szCs w:val="22"/>
              </w:rPr>
            </w:pPr>
            <w:r>
              <w:rPr>
                <w:rFonts w:ascii="Tahoma" w:hAnsi="Tahoma" w:cs="Tahoma"/>
                <w:sz w:val="22"/>
                <w:szCs w:val="22"/>
              </w:rPr>
              <w:t xml:space="preserve">Training &amp; Information on Cyber Health and Education workshops </w:t>
            </w:r>
          </w:p>
          <w:p w:rsidR="000C6AFE" w:rsidRPr="00E42DDC" w:rsidRDefault="000C6AFE" w:rsidP="000C6AFE">
            <w:pPr>
              <w:pStyle w:val="ListParagraph"/>
              <w:numPr>
                <w:ilvl w:val="0"/>
                <w:numId w:val="34"/>
              </w:numPr>
              <w:rPr>
                <w:rFonts w:ascii="Tahoma" w:hAnsi="Tahoma" w:cs="Tahoma"/>
                <w:sz w:val="22"/>
                <w:szCs w:val="22"/>
              </w:rPr>
            </w:pPr>
            <w:r w:rsidRPr="00E42DDC">
              <w:rPr>
                <w:rFonts w:ascii="Tahoma" w:hAnsi="Tahoma" w:cs="Tahoma"/>
                <w:sz w:val="22"/>
                <w:szCs w:val="22"/>
              </w:rPr>
              <w:t>Safeguarding policy in place and visible at activity level</w:t>
            </w:r>
          </w:p>
          <w:p w:rsidR="000C6AFE" w:rsidRPr="00E42DDC" w:rsidRDefault="006A075D" w:rsidP="000C6AFE">
            <w:pPr>
              <w:pStyle w:val="ListParagraph"/>
              <w:numPr>
                <w:ilvl w:val="0"/>
                <w:numId w:val="34"/>
              </w:numPr>
              <w:rPr>
                <w:rFonts w:ascii="Tahoma" w:hAnsi="Tahoma" w:cs="Tahoma"/>
                <w:sz w:val="22"/>
                <w:szCs w:val="22"/>
              </w:rPr>
            </w:pPr>
            <w:r>
              <w:rPr>
                <w:rFonts w:ascii="Tahoma" w:hAnsi="Tahoma" w:cs="Tahoma"/>
                <w:sz w:val="22"/>
                <w:szCs w:val="22"/>
              </w:rPr>
              <w:t xml:space="preserve">Clear </w:t>
            </w:r>
            <w:r w:rsidR="000C6AFE" w:rsidRPr="00E42DDC">
              <w:rPr>
                <w:rFonts w:ascii="Tahoma" w:hAnsi="Tahoma" w:cs="Tahoma"/>
                <w:sz w:val="22"/>
                <w:szCs w:val="22"/>
              </w:rPr>
              <w:t>Anti-</w:t>
            </w:r>
            <w:r w:rsidR="007D538D" w:rsidRPr="00E42DDC">
              <w:rPr>
                <w:rFonts w:ascii="Tahoma" w:hAnsi="Tahoma" w:cs="Tahoma"/>
                <w:sz w:val="22"/>
                <w:szCs w:val="22"/>
              </w:rPr>
              <w:t>Bullying</w:t>
            </w:r>
            <w:r w:rsidR="000C6AFE" w:rsidRPr="00E42DDC">
              <w:rPr>
                <w:rFonts w:ascii="Tahoma" w:hAnsi="Tahoma" w:cs="Tahoma"/>
                <w:sz w:val="22"/>
                <w:szCs w:val="22"/>
              </w:rPr>
              <w:t xml:space="preserve"> Policy &amp; Procedures in place</w:t>
            </w:r>
          </w:p>
          <w:p w:rsidR="000C6AFE" w:rsidRPr="00E42DDC" w:rsidRDefault="000C6AFE" w:rsidP="000C6AFE">
            <w:pPr>
              <w:pStyle w:val="ListParagraph"/>
              <w:numPr>
                <w:ilvl w:val="0"/>
                <w:numId w:val="34"/>
              </w:numPr>
              <w:ind w:right="748"/>
              <w:rPr>
                <w:rFonts w:ascii="Tahoma" w:hAnsi="Tahoma" w:cs="Tahoma"/>
                <w:sz w:val="22"/>
                <w:szCs w:val="22"/>
              </w:rPr>
            </w:pPr>
            <w:r w:rsidRPr="00E42DDC">
              <w:rPr>
                <w:rFonts w:ascii="Tahoma" w:hAnsi="Tahoma" w:cs="Tahoma"/>
                <w:sz w:val="22"/>
                <w:szCs w:val="22"/>
              </w:rPr>
              <w:t>Incident Reporting Policy &amp; Procedures in place</w:t>
            </w:r>
          </w:p>
          <w:p w:rsidR="000C6AFE" w:rsidRPr="00E42DDC" w:rsidRDefault="00522A3C" w:rsidP="000C6AFE">
            <w:pPr>
              <w:pStyle w:val="ListParagraph"/>
              <w:numPr>
                <w:ilvl w:val="0"/>
                <w:numId w:val="34"/>
              </w:numPr>
              <w:rPr>
                <w:rFonts w:ascii="Tahoma" w:hAnsi="Tahoma" w:cs="Tahoma"/>
                <w:sz w:val="22"/>
                <w:szCs w:val="22"/>
              </w:rPr>
            </w:pPr>
            <w:r>
              <w:rPr>
                <w:rFonts w:ascii="Tahoma" w:hAnsi="Tahoma" w:cs="Tahoma"/>
                <w:sz w:val="22"/>
                <w:szCs w:val="22"/>
              </w:rPr>
              <w:t>A complaints Policy &amp; Procedure</w:t>
            </w:r>
            <w:r w:rsidR="000C6AFE" w:rsidRPr="00E42DDC">
              <w:rPr>
                <w:rFonts w:ascii="Tahoma" w:hAnsi="Tahoma" w:cs="Tahoma"/>
                <w:sz w:val="22"/>
                <w:szCs w:val="22"/>
              </w:rPr>
              <w:t xml:space="preserve"> in place</w:t>
            </w:r>
          </w:p>
          <w:p w:rsidR="000C6AFE" w:rsidRPr="00E42DDC" w:rsidRDefault="00E90A75" w:rsidP="000C6AFE">
            <w:pPr>
              <w:pStyle w:val="ListParagraph"/>
              <w:numPr>
                <w:ilvl w:val="0"/>
                <w:numId w:val="34"/>
              </w:numPr>
              <w:rPr>
                <w:rFonts w:ascii="Tahoma" w:hAnsi="Tahoma" w:cs="Tahoma"/>
                <w:sz w:val="22"/>
                <w:szCs w:val="22"/>
              </w:rPr>
            </w:pPr>
            <w:r>
              <w:rPr>
                <w:rFonts w:ascii="Tahoma" w:hAnsi="Tahoma" w:cs="Tahoma"/>
                <w:sz w:val="22"/>
                <w:szCs w:val="22"/>
              </w:rPr>
              <w:t>St</w:t>
            </w:r>
            <w:r w:rsidR="00AF1D6D">
              <w:rPr>
                <w:rFonts w:ascii="Tahoma" w:hAnsi="Tahoma" w:cs="Tahoma"/>
                <w:sz w:val="22"/>
                <w:szCs w:val="22"/>
              </w:rPr>
              <w:t>ringent</w:t>
            </w:r>
            <w:r>
              <w:rPr>
                <w:rFonts w:ascii="Tahoma" w:hAnsi="Tahoma" w:cs="Tahoma"/>
                <w:sz w:val="22"/>
                <w:szCs w:val="22"/>
              </w:rPr>
              <w:t xml:space="preserve"> IT </w:t>
            </w:r>
            <w:r w:rsidR="00AF1D6D">
              <w:rPr>
                <w:rFonts w:ascii="Tahoma" w:hAnsi="Tahoma" w:cs="Tahoma"/>
                <w:sz w:val="22"/>
                <w:szCs w:val="22"/>
              </w:rPr>
              <w:t>s</w:t>
            </w:r>
            <w:r>
              <w:rPr>
                <w:rFonts w:ascii="Tahoma" w:hAnsi="Tahoma" w:cs="Tahoma"/>
                <w:sz w:val="22"/>
                <w:szCs w:val="22"/>
              </w:rPr>
              <w:t xml:space="preserve">ecurity </w:t>
            </w:r>
            <w:r w:rsidR="00AF1D6D">
              <w:rPr>
                <w:rFonts w:ascii="Tahoma" w:hAnsi="Tahoma" w:cs="Tahoma"/>
                <w:sz w:val="22"/>
                <w:szCs w:val="22"/>
              </w:rPr>
              <w:t>m</w:t>
            </w:r>
            <w:r>
              <w:rPr>
                <w:rFonts w:ascii="Tahoma" w:hAnsi="Tahoma" w:cs="Tahoma"/>
                <w:sz w:val="22"/>
                <w:szCs w:val="22"/>
              </w:rPr>
              <w:t>easures in place</w:t>
            </w:r>
          </w:p>
          <w:p w:rsidR="000C6AFE" w:rsidRPr="00E42DDC" w:rsidRDefault="000C6AFE" w:rsidP="000C6AFE">
            <w:pPr>
              <w:pStyle w:val="ListParagraph"/>
              <w:numPr>
                <w:ilvl w:val="0"/>
                <w:numId w:val="34"/>
              </w:numPr>
              <w:rPr>
                <w:rFonts w:ascii="Tahoma" w:hAnsi="Tahoma" w:cs="Tahoma"/>
                <w:sz w:val="22"/>
                <w:szCs w:val="22"/>
              </w:rPr>
            </w:pPr>
            <w:r w:rsidRPr="00E42DDC">
              <w:rPr>
                <w:rFonts w:ascii="Tahoma" w:hAnsi="Tahoma" w:cs="Tahoma"/>
                <w:sz w:val="22"/>
                <w:szCs w:val="22"/>
              </w:rPr>
              <w:lastRenderedPageBreak/>
              <w:t>Aware of rights and responsibilities.</w:t>
            </w:r>
          </w:p>
          <w:p w:rsidR="000C6AFE" w:rsidRPr="00E42DDC" w:rsidRDefault="000C6AFE" w:rsidP="000C6AFE">
            <w:pPr>
              <w:pStyle w:val="ListParagraph"/>
              <w:numPr>
                <w:ilvl w:val="0"/>
                <w:numId w:val="34"/>
              </w:numPr>
              <w:rPr>
                <w:rFonts w:ascii="Tahoma" w:hAnsi="Tahoma" w:cs="Tahoma"/>
                <w:sz w:val="22"/>
                <w:szCs w:val="22"/>
              </w:rPr>
            </w:pPr>
            <w:r w:rsidRPr="00E42DDC">
              <w:rPr>
                <w:rFonts w:ascii="Tahoma" w:hAnsi="Tahoma" w:cs="Tahoma"/>
                <w:sz w:val="22"/>
                <w:szCs w:val="22"/>
              </w:rPr>
              <w:t>Mobile phone policy for Learners.</w:t>
            </w:r>
          </w:p>
        </w:tc>
      </w:tr>
      <w:tr w:rsidR="000C6AFE" w:rsidRPr="000C6AFE" w:rsidTr="004C1D18">
        <w:tc>
          <w:tcPr>
            <w:tcW w:w="3823" w:type="dxa"/>
          </w:tcPr>
          <w:p w:rsidR="00E42DDC" w:rsidRPr="00422629" w:rsidRDefault="00E42DDC" w:rsidP="000C6AFE">
            <w:pPr>
              <w:ind w:left="0"/>
              <w:rPr>
                <w:rFonts w:ascii="Tahoma" w:hAnsi="Tahoma" w:cs="Tahoma"/>
                <w:sz w:val="16"/>
                <w:szCs w:val="16"/>
              </w:rPr>
            </w:pPr>
          </w:p>
          <w:p w:rsidR="00F4579F" w:rsidRDefault="00360CA7" w:rsidP="000C6AFE">
            <w:pPr>
              <w:ind w:left="0"/>
              <w:rPr>
                <w:rFonts w:ascii="Tahoma" w:hAnsi="Tahoma" w:cs="Tahoma"/>
                <w:b/>
                <w:sz w:val="22"/>
                <w:szCs w:val="22"/>
              </w:rPr>
            </w:pPr>
            <w:r w:rsidRPr="00360CA7">
              <w:rPr>
                <w:rFonts w:ascii="Tahoma" w:hAnsi="Tahoma" w:cs="Tahoma"/>
                <w:b/>
                <w:sz w:val="22"/>
                <w:szCs w:val="22"/>
              </w:rPr>
              <w:t>5.</w:t>
            </w:r>
            <w:r>
              <w:rPr>
                <w:rFonts w:ascii="Tahoma" w:hAnsi="Tahoma" w:cs="Tahoma"/>
                <w:b/>
                <w:sz w:val="22"/>
                <w:szCs w:val="22"/>
              </w:rPr>
              <w:t xml:space="preserve"> </w:t>
            </w:r>
          </w:p>
          <w:p w:rsidR="00E42DDC" w:rsidRPr="00E42DDC" w:rsidRDefault="000C6AFE" w:rsidP="000C6AFE">
            <w:pPr>
              <w:ind w:left="0"/>
              <w:rPr>
                <w:rFonts w:ascii="Tahoma" w:hAnsi="Tahoma" w:cs="Tahoma"/>
                <w:sz w:val="22"/>
                <w:szCs w:val="22"/>
              </w:rPr>
            </w:pPr>
            <w:r w:rsidRPr="00E42DDC">
              <w:rPr>
                <w:rFonts w:ascii="Tahoma" w:hAnsi="Tahoma" w:cs="Tahoma"/>
                <w:sz w:val="22"/>
                <w:szCs w:val="22"/>
              </w:rPr>
              <w:t xml:space="preserve">Risk from public, visitors to any of the centres  </w:t>
            </w:r>
          </w:p>
        </w:tc>
        <w:tc>
          <w:tcPr>
            <w:tcW w:w="6672" w:type="dxa"/>
          </w:tcPr>
          <w:p w:rsidR="00E42DDC" w:rsidRPr="00422629" w:rsidRDefault="00E42DDC" w:rsidP="00E42DDC">
            <w:pPr>
              <w:pStyle w:val="ListParagraph"/>
              <w:ind w:left="759"/>
              <w:rPr>
                <w:rFonts w:ascii="Tahoma" w:hAnsi="Tahoma" w:cs="Tahoma"/>
                <w:sz w:val="16"/>
                <w:szCs w:val="16"/>
              </w:rPr>
            </w:pPr>
          </w:p>
          <w:p w:rsidR="000C6AFE" w:rsidRPr="00E42DDC" w:rsidRDefault="000C6AFE" w:rsidP="000C6AFE">
            <w:pPr>
              <w:pStyle w:val="ListParagraph"/>
              <w:numPr>
                <w:ilvl w:val="0"/>
                <w:numId w:val="35"/>
              </w:numPr>
              <w:rPr>
                <w:rFonts w:ascii="Tahoma" w:hAnsi="Tahoma" w:cs="Tahoma"/>
                <w:sz w:val="22"/>
                <w:szCs w:val="22"/>
              </w:rPr>
            </w:pPr>
            <w:r w:rsidRPr="00E42DDC">
              <w:rPr>
                <w:rFonts w:ascii="Tahoma" w:hAnsi="Tahoma" w:cs="Tahoma"/>
                <w:sz w:val="22"/>
                <w:szCs w:val="22"/>
              </w:rPr>
              <w:t xml:space="preserve">Sign in/out </w:t>
            </w:r>
            <w:r w:rsidR="00C065A5" w:rsidRPr="00E42DDC">
              <w:rPr>
                <w:rFonts w:ascii="Tahoma" w:hAnsi="Tahoma" w:cs="Tahoma"/>
                <w:sz w:val="22"/>
                <w:szCs w:val="22"/>
              </w:rPr>
              <w:t>system in all premises</w:t>
            </w:r>
          </w:p>
          <w:p w:rsidR="000C6AFE" w:rsidRPr="00E42DDC" w:rsidRDefault="000C6AFE" w:rsidP="00C065A5">
            <w:pPr>
              <w:pStyle w:val="ListParagraph"/>
              <w:numPr>
                <w:ilvl w:val="0"/>
                <w:numId w:val="35"/>
              </w:numPr>
              <w:autoSpaceDE w:val="0"/>
              <w:autoSpaceDN w:val="0"/>
              <w:adjustRightInd w:val="0"/>
              <w:rPr>
                <w:rFonts w:ascii="Tahoma" w:hAnsi="Tahoma" w:cs="Tahoma"/>
                <w:sz w:val="22"/>
                <w:szCs w:val="22"/>
              </w:rPr>
            </w:pPr>
            <w:r w:rsidRPr="00E42DDC">
              <w:rPr>
                <w:rFonts w:ascii="Tahoma" w:hAnsi="Tahoma" w:cs="Tahoma"/>
                <w:sz w:val="22"/>
                <w:szCs w:val="22"/>
              </w:rPr>
              <w:t xml:space="preserve">Supervision </w:t>
            </w:r>
            <w:r w:rsidR="00C065A5" w:rsidRPr="00E42DDC">
              <w:rPr>
                <w:rFonts w:ascii="Tahoma" w:hAnsi="Tahoma" w:cs="Tahoma"/>
                <w:sz w:val="22"/>
                <w:szCs w:val="22"/>
              </w:rPr>
              <w:t xml:space="preserve">Ratios maintained at all times </w:t>
            </w:r>
          </w:p>
          <w:p w:rsidR="00C065A5" w:rsidRPr="00D76EB9" w:rsidRDefault="00B5791E" w:rsidP="00C065A5">
            <w:pPr>
              <w:pStyle w:val="ListParagraph"/>
              <w:numPr>
                <w:ilvl w:val="0"/>
                <w:numId w:val="35"/>
              </w:numPr>
              <w:autoSpaceDE w:val="0"/>
              <w:autoSpaceDN w:val="0"/>
              <w:adjustRightInd w:val="0"/>
              <w:rPr>
                <w:rFonts w:ascii="Tahoma" w:hAnsi="Tahoma" w:cs="Tahoma"/>
                <w:sz w:val="22"/>
                <w:szCs w:val="22"/>
              </w:rPr>
            </w:pPr>
            <w:r w:rsidRPr="00E42DDC">
              <w:rPr>
                <w:rFonts w:ascii="Tahoma" w:hAnsi="Tahoma" w:cs="Tahoma"/>
                <w:sz w:val="22"/>
                <w:szCs w:val="22"/>
              </w:rPr>
              <w:t>CCTV monitoring in all premises</w:t>
            </w:r>
          </w:p>
        </w:tc>
      </w:tr>
      <w:tr w:rsidR="000C6AFE" w:rsidRPr="000C6AFE" w:rsidTr="004C1D18">
        <w:tc>
          <w:tcPr>
            <w:tcW w:w="3823" w:type="dxa"/>
          </w:tcPr>
          <w:p w:rsidR="00D76EB9" w:rsidRPr="00422629" w:rsidRDefault="00D76EB9" w:rsidP="000C6AFE">
            <w:pPr>
              <w:ind w:left="0"/>
              <w:rPr>
                <w:rFonts w:ascii="Tahoma" w:hAnsi="Tahoma" w:cs="Tahoma"/>
                <w:sz w:val="16"/>
                <w:szCs w:val="16"/>
              </w:rPr>
            </w:pPr>
          </w:p>
          <w:p w:rsidR="00F4579F" w:rsidRDefault="00360CA7" w:rsidP="000C6AFE">
            <w:pPr>
              <w:ind w:left="0"/>
              <w:rPr>
                <w:rFonts w:ascii="Tahoma" w:hAnsi="Tahoma" w:cs="Tahoma"/>
                <w:sz w:val="22"/>
                <w:szCs w:val="22"/>
              </w:rPr>
            </w:pPr>
            <w:r w:rsidRPr="00360CA7">
              <w:rPr>
                <w:rFonts w:ascii="Tahoma" w:hAnsi="Tahoma" w:cs="Tahoma"/>
                <w:b/>
                <w:sz w:val="22"/>
                <w:szCs w:val="22"/>
              </w:rPr>
              <w:t>6.</w:t>
            </w:r>
            <w:r>
              <w:rPr>
                <w:rFonts w:ascii="Tahoma" w:hAnsi="Tahoma" w:cs="Tahoma"/>
                <w:sz w:val="22"/>
                <w:szCs w:val="22"/>
              </w:rPr>
              <w:t xml:space="preserve"> </w:t>
            </w:r>
          </w:p>
          <w:p w:rsidR="000C6AFE" w:rsidRPr="00E42DDC" w:rsidRDefault="00DC3084" w:rsidP="006F5120">
            <w:pPr>
              <w:ind w:left="0"/>
              <w:jc w:val="left"/>
              <w:rPr>
                <w:rFonts w:ascii="Tahoma" w:hAnsi="Tahoma" w:cs="Tahoma"/>
                <w:sz w:val="22"/>
                <w:szCs w:val="22"/>
              </w:rPr>
            </w:pPr>
            <w:r>
              <w:rPr>
                <w:rFonts w:ascii="Tahoma" w:hAnsi="Tahoma" w:cs="Tahoma"/>
                <w:sz w:val="22"/>
                <w:szCs w:val="22"/>
              </w:rPr>
              <w:t>Staff,</w:t>
            </w:r>
            <w:r w:rsidR="000C6AFE" w:rsidRPr="00E42DDC">
              <w:rPr>
                <w:rFonts w:ascii="Tahoma" w:hAnsi="Tahoma" w:cs="Tahoma"/>
                <w:sz w:val="22"/>
                <w:szCs w:val="22"/>
              </w:rPr>
              <w:t xml:space="preserve"> Volunteers </w:t>
            </w:r>
            <w:r>
              <w:rPr>
                <w:rFonts w:ascii="Tahoma" w:hAnsi="Tahoma" w:cs="Tahoma"/>
                <w:sz w:val="22"/>
                <w:szCs w:val="22"/>
              </w:rPr>
              <w:t xml:space="preserve">and / or students </w:t>
            </w:r>
            <w:r w:rsidR="000C6AFE" w:rsidRPr="00E42DDC">
              <w:rPr>
                <w:rFonts w:ascii="Tahoma" w:hAnsi="Tahoma" w:cs="Tahoma"/>
                <w:sz w:val="22"/>
                <w:szCs w:val="22"/>
              </w:rPr>
              <w:t xml:space="preserve">unaware </w:t>
            </w:r>
            <w:r>
              <w:rPr>
                <w:rFonts w:ascii="Tahoma" w:hAnsi="Tahoma" w:cs="Tahoma"/>
                <w:sz w:val="22"/>
                <w:szCs w:val="22"/>
              </w:rPr>
              <w:t>or fail</w:t>
            </w:r>
            <w:r w:rsidR="006F5120">
              <w:rPr>
                <w:rFonts w:ascii="Tahoma" w:hAnsi="Tahoma" w:cs="Tahoma"/>
                <w:sz w:val="22"/>
                <w:szCs w:val="22"/>
              </w:rPr>
              <w:t xml:space="preserve"> </w:t>
            </w:r>
            <w:r w:rsidR="000C6AFE" w:rsidRPr="00E42DDC">
              <w:rPr>
                <w:rFonts w:ascii="Tahoma" w:hAnsi="Tahoma" w:cs="Tahoma"/>
                <w:sz w:val="22"/>
                <w:szCs w:val="22"/>
              </w:rPr>
              <w:t>to respond</w:t>
            </w:r>
            <w:r w:rsidR="00144B1E">
              <w:rPr>
                <w:rFonts w:ascii="Tahoma" w:hAnsi="Tahoma" w:cs="Tahoma"/>
                <w:sz w:val="22"/>
                <w:szCs w:val="22"/>
              </w:rPr>
              <w:t xml:space="preserve"> to </w:t>
            </w:r>
            <w:r w:rsidR="006F5120">
              <w:rPr>
                <w:rFonts w:ascii="Tahoma" w:hAnsi="Tahoma" w:cs="Tahoma"/>
                <w:sz w:val="22"/>
                <w:szCs w:val="22"/>
              </w:rPr>
              <w:t xml:space="preserve">/or </w:t>
            </w:r>
            <w:r w:rsidR="000C6AFE" w:rsidRPr="00E42DDC">
              <w:rPr>
                <w:rFonts w:ascii="Tahoma" w:hAnsi="Tahoma" w:cs="Tahoma"/>
                <w:sz w:val="22"/>
                <w:szCs w:val="22"/>
              </w:rPr>
              <w:t>report a Child Safeguarding Concern.</w:t>
            </w:r>
          </w:p>
        </w:tc>
        <w:tc>
          <w:tcPr>
            <w:tcW w:w="6672" w:type="dxa"/>
          </w:tcPr>
          <w:p w:rsidR="00E42DDC" w:rsidRPr="00422629" w:rsidRDefault="00E42DDC" w:rsidP="00E42DDC">
            <w:pPr>
              <w:pStyle w:val="ListParagraph"/>
              <w:rPr>
                <w:rFonts w:ascii="Tahoma" w:hAnsi="Tahoma" w:cs="Tahoma"/>
                <w:sz w:val="16"/>
                <w:szCs w:val="16"/>
              </w:rPr>
            </w:pPr>
          </w:p>
          <w:p w:rsidR="000C6AFE" w:rsidRPr="00E42DDC" w:rsidRDefault="000C6AFE" w:rsidP="0032273B">
            <w:pPr>
              <w:pStyle w:val="ListParagraph"/>
              <w:numPr>
                <w:ilvl w:val="0"/>
                <w:numId w:val="36"/>
              </w:numPr>
              <w:jc w:val="left"/>
              <w:rPr>
                <w:rFonts w:ascii="Tahoma" w:hAnsi="Tahoma" w:cs="Tahoma"/>
                <w:sz w:val="22"/>
                <w:szCs w:val="22"/>
              </w:rPr>
            </w:pPr>
            <w:r w:rsidRPr="00E42DDC">
              <w:rPr>
                <w:rFonts w:ascii="Tahoma" w:hAnsi="Tahoma" w:cs="Tahoma"/>
                <w:sz w:val="22"/>
                <w:szCs w:val="22"/>
              </w:rPr>
              <w:t>All staff</w:t>
            </w:r>
            <w:r w:rsidR="00DC3084">
              <w:rPr>
                <w:rFonts w:ascii="Tahoma" w:hAnsi="Tahoma" w:cs="Tahoma"/>
                <w:sz w:val="22"/>
                <w:szCs w:val="22"/>
              </w:rPr>
              <w:t>/students</w:t>
            </w:r>
            <w:r w:rsidR="0032273B">
              <w:rPr>
                <w:rFonts w:ascii="Tahoma" w:hAnsi="Tahoma" w:cs="Tahoma"/>
                <w:sz w:val="22"/>
                <w:szCs w:val="22"/>
              </w:rPr>
              <w:t xml:space="preserve">/volunteers </w:t>
            </w:r>
            <w:r w:rsidR="00DC3084">
              <w:rPr>
                <w:rFonts w:ascii="Tahoma" w:hAnsi="Tahoma" w:cs="Tahoma"/>
                <w:sz w:val="22"/>
                <w:szCs w:val="22"/>
              </w:rPr>
              <w:t>participate</w:t>
            </w:r>
            <w:r w:rsidRPr="00E42DDC">
              <w:rPr>
                <w:rFonts w:ascii="Tahoma" w:hAnsi="Tahoma" w:cs="Tahoma"/>
                <w:sz w:val="22"/>
                <w:szCs w:val="22"/>
              </w:rPr>
              <w:t xml:space="preserve"> in Child Safeguarding Training. </w:t>
            </w:r>
          </w:p>
          <w:p w:rsidR="000C6AFE" w:rsidRPr="00E42DDC" w:rsidRDefault="000C6AFE" w:rsidP="000C6AFE">
            <w:pPr>
              <w:pStyle w:val="ListParagraph"/>
              <w:numPr>
                <w:ilvl w:val="0"/>
                <w:numId w:val="36"/>
              </w:numPr>
              <w:rPr>
                <w:rFonts w:ascii="Tahoma" w:hAnsi="Tahoma" w:cs="Tahoma"/>
                <w:sz w:val="22"/>
                <w:szCs w:val="22"/>
              </w:rPr>
            </w:pPr>
            <w:r w:rsidRPr="00E42DDC">
              <w:rPr>
                <w:rFonts w:ascii="Tahoma" w:hAnsi="Tahoma" w:cs="Tahoma"/>
                <w:sz w:val="22"/>
                <w:szCs w:val="22"/>
              </w:rPr>
              <w:t xml:space="preserve">All Volunteers are made aware through Induction of what to do if they have a concern. </w:t>
            </w:r>
          </w:p>
          <w:p w:rsidR="000C6AFE" w:rsidRPr="00E42DDC" w:rsidRDefault="000C6AFE" w:rsidP="000C6AFE">
            <w:pPr>
              <w:pStyle w:val="ListParagraph"/>
              <w:numPr>
                <w:ilvl w:val="0"/>
                <w:numId w:val="36"/>
              </w:numPr>
              <w:rPr>
                <w:rFonts w:ascii="Tahoma" w:hAnsi="Tahoma" w:cs="Tahoma"/>
                <w:sz w:val="22"/>
                <w:szCs w:val="22"/>
              </w:rPr>
            </w:pPr>
            <w:r w:rsidRPr="00E42DDC">
              <w:rPr>
                <w:rFonts w:ascii="Tahoma" w:hAnsi="Tahoma" w:cs="Tahoma"/>
                <w:sz w:val="22"/>
                <w:szCs w:val="22"/>
              </w:rPr>
              <w:t xml:space="preserve">Procedures are displayed and visible in all our premises </w:t>
            </w:r>
            <w:r w:rsidR="00574416">
              <w:rPr>
                <w:rFonts w:ascii="Tahoma" w:hAnsi="Tahoma" w:cs="Tahoma"/>
                <w:sz w:val="22"/>
                <w:szCs w:val="22"/>
              </w:rPr>
              <w:t>and facilities we use.</w:t>
            </w:r>
            <w:r w:rsidRPr="00E42DDC">
              <w:rPr>
                <w:rFonts w:ascii="Tahoma" w:hAnsi="Tahoma" w:cs="Tahoma"/>
                <w:sz w:val="22"/>
                <w:szCs w:val="22"/>
              </w:rPr>
              <w:t xml:space="preserve"> Individuals are aware of our Designated Liaison person</w:t>
            </w:r>
            <w:r w:rsidR="00574416">
              <w:rPr>
                <w:rFonts w:ascii="Tahoma" w:hAnsi="Tahoma" w:cs="Tahoma"/>
                <w:sz w:val="22"/>
                <w:szCs w:val="22"/>
              </w:rPr>
              <w:t>s.</w:t>
            </w:r>
          </w:p>
          <w:p w:rsidR="000C6AFE" w:rsidRPr="00E42DDC" w:rsidRDefault="000C6AFE" w:rsidP="000C6AFE">
            <w:pPr>
              <w:pStyle w:val="ListParagraph"/>
              <w:numPr>
                <w:ilvl w:val="0"/>
                <w:numId w:val="36"/>
              </w:numPr>
              <w:rPr>
                <w:rFonts w:ascii="Tahoma" w:hAnsi="Tahoma" w:cs="Tahoma"/>
                <w:sz w:val="22"/>
                <w:szCs w:val="22"/>
              </w:rPr>
            </w:pPr>
            <w:r w:rsidRPr="00E42DDC">
              <w:rPr>
                <w:rFonts w:ascii="Tahoma" w:hAnsi="Tahoma" w:cs="Tahoma"/>
                <w:sz w:val="22"/>
                <w:szCs w:val="22"/>
              </w:rPr>
              <w:t>Ongoing training and updating.</w:t>
            </w:r>
          </w:p>
        </w:tc>
      </w:tr>
      <w:tr w:rsidR="000C6AFE" w:rsidRPr="000C6AFE" w:rsidTr="004C1D18">
        <w:tc>
          <w:tcPr>
            <w:tcW w:w="3823" w:type="dxa"/>
          </w:tcPr>
          <w:p w:rsidR="00E42DDC" w:rsidRPr="00422629" w:rsidRDefault="00E42DDC" w:rsidP="000C6AFE">
            <w:pPr>
              <w:ind w:left="0"/>
              <w:rPr>
                <w:rFonts w:ascii="Tahoma" w:hAnsi="Tahoma" w:cs="Tahoma"/>
                <w:sz w:val="16"/>
                <w:szCs w:val="16"/>
              </w:rPr>
            </w:pPr>
          </w:p>
          <w:p w:rsidR="00F4579F" w:rsidRDefault="00360CA7" w:rsidP="000C6AFE">
            <w:pPr>
              <w:ind w:left="0"/>
              <w:rPr>
                <w:rFonts w:ascii="Tahoma" w:hAnsi="Tahoma" w:cs="Tahoma"/>
                <w:sz w:val="22"/>
                <w:szCs w:val="22"/>
              </w:rPr>
            </w:pPr>
            <w:r w:rsidRPr="00360CA7">
              <w:rPr>
                <w:rFonts w:ascii="Tahoma" w:hAnsi="Tahoma" w:cs="Tahoma"/>
                <w:b/>
                <w:sz w:val="22"/>
                <w:szCs w:val="22"/>
              </w:rPr>
              <w:t>7.</w:t>
            </w:r>
            <w:r>
              <w:rPr>
                <w:rFonts w:ascii="Tahoma" w:hAnsi="Tahoma" w:cs="Tahoma"/>
                <w:sz w:val="22"/>
                <w:szCs w:val="22"/>
              </w:rPr>
              <w:t xml:space="preserve"> </w:t>
            </w:r>
          </w:p>
          <w:p w:rsidR="000C6AFE" w:rsidRPr="00E42DDC" w:rsidRDefault="00422629" w:rsidP="00D41721">
            <w:pPr>
              <w:ind w:left="0"/>
              <w:rPr>
                <w:rFonts w:ascii="Tahoma" w:hAnsi="Tahoma" w:cs="Tahoma"/>
                <w:sz w:val="22"/>
                <w:szCs w:val="22"/>
              </w:rPr>
            </w:pPr>
            <w:r>
              <w:rPr>
                <w:rFonts w:ascii="Tahoma" w:hAnsi="Tahoma" w:cs="Tahoma"/>
                <w:sz w:val="22"/>
                <w:szCs w:val="22"/>
              </w:rPr>
              <w:t>Risk of y</w:t>
            </w:r>
            <w:r w:rsidR="000C6AFE" w:rsidRPr="00E42DDC">
              <w:rPr>
                <w:rFonts w:ascii="Tahoma" w:hAnsi="Tahoma" w:cs="Tahoma"/>
                <w:sz w:val="22"/>
                <w:szCs w:val="22"/>
              </w:rPr>
              <w:t xml:space="preserve">oung person </w:t>
            </w:r>
            <w:r>
              <w:rPr>
                <w:rFonts w:ascii="Tahoma" w:hAnsi="Tahoma" w:cs="Tahoma"/>
                <w:sz w:val="22"/>
                <w:szCs w:val="22"/>
              </w:rPr>
              <w:t>coming to h</w:t>
            </w:r>
            <w:r w:rsidR="006A075D">
              <w:rPr>
                <w:rFonts w:ascii="Tahoma" w:hAnsi="Tahoma" w:cs="Tahoma"/>
                <w:sz w:val="22"/>
                <w:szCs w:val="22"/>
              </w:rPr>
              <w:t xml:space="preserve">arm </w:t>
            </w:r>
            <w:r w:rsidR="000C6AFE" w:rsidRPr="00E42DDC">
              <w:rPr>
                <w:rFonts w:ascii="Tahoma" w:hAnsi="Tahoma" w:cs="Tahoma"/>
                <w:sz w:val="22"/>
                <w:szCs w:val="22"/>
              </w:rPr>
              <w:t>on Residentials/</w:t>
            </w:r>
            <w:r w:rsidR="0069691B" w:rsidRPr="00E42DDC">
              <w:rPr>
                <w:rFonts w:ascii="Tahoma" w:hAnsi="Tahoma" w:cs="Tahoma"/>
                <w:sz w:val="22"/>
                <w:szCs w:val="22"/>
              </w:rPr>
              <w:t xml:space="preserve"> Educational </w:t>
            </w:r>
            <w:r w:rsidR="000C6AFE" w:rsidRPr="00E42DDC">
              <w:rPr>
                <w:rFonts w:ascii="Tahoma" w:hAnsi="Tahoma" w:cs="Tahoma"/>
                <w:sz w:val="22"/>
                <w:szCs w:val="22"/>
              </w:rPr>
              <w:t xml:space="preserve">Trips </w:t>
            </w:r>
            <w:r w:rsidR="00D41721">
              <w:rPr>
                <w:rFonts w:ascii="Tahoma" w:hAnsi="Tahoma" w:cs="Tahoma"/>
                <w:sz w:val="22"/>
                <w:szCs w:val="22"/>
              </w:rPr>
              <w:t xml:space="preserve">or at an activity or event hosted by LYS. </w:t>
            </w:r>
          </w:p>
        </w:tc>
        <w:tc>
          <w:tcPr>
            <w:tcW w:w="6672" w:type="dxa"/>
          </w:tcPr>
          <w:p w:rsidR="00E42DDC" w:rsidRPr="00422629" w:rsidRDefault="00E42DDC" w:rsidP="00E42DDC">
            <w:pPr>
              <w:pStyle w:val="ListParagraph"/>
              <w:rPr>
                <w:rFonts w:ascii="Tahoma" w:hAnsi="Tahoma" w:cs="Tahoma"/>
                <w:sz w:val="16"/>
                <w:szCs w:val="16"/>
              </w:rPr>
            </w:pPr>
          </w:p>
          <w:p w:rsidR="006A075D" w:rsidRPr="006A075D" w:rsidRDefault="000C6AFE" w:rsidP="00370271">
            <w:pPr>
              <w:pStyle w:val="ListParagraph"/>
              <w:numPr>
                <w:ilvl w:val="0"/>
                <w:numId w:val="37"/>
              </w:numPr>
              <w:rPr>
                <w:rFonts w:ascii="Tahoma" w:hAnsi="Tahoma" w:cs="Tahoma"/>
                <w:sz w:val="22"/>
                <w:szCs w:val="22"/>
              </w:rPr>
            </w:pPr>
            <w:r w:rsidRPr="006A075D">
              <w:rPr>
                <w:rFonts w:ascii="Tahoma" w:hAnsi="Tahoma" w:cs="Tahoma"/>
                <w:sz w:val="22"/>
                <w:szCs w:val="22"/>
              </w:rPr>
              <w:t>Risk Assessment completed ahead of any planned activity or trip</w:t>
            </w:r>
            <w:r w:rsidR="006A075D" w:rsidRPr="006A075D">
              <w:rPr>
                <w:rFonts w:ascii="Tahoma" w:hAnsi="Tahoma" w:cs="Tahoma"/>
                <w:sz w:val="22"/>
                <w:szCs w:val="22"/>
              </w:rPr>
              <w:t>.</w:t>
            </w:r>
            <w:r w:rsidR="006A075D">
              <w:rPr>
                <w:rFonts w:ascii="Tahoma" w:hAnsi="Tahoma" w:cs="Tahoma"/>
                <w:sz w:val="22"/>
                <w:szCs w:val="22"/>
              </w:rPr>
              <w:t xml:space="preserve"> </w:t>
            </w:r>
            <w:r w:rsidR="006A075D" w:rsidRPr="006A075D">
              <w:rPr>
                <w:rFonts w:ascii="Tahoma" w:hAnsi="Tahoma" w:cs="Tahoma"/>
                <w:sz w:val="22"/>
                <w:szCs w:val="22"/>
              </w:rPr>
              <w:t xml:space="preserve">All venues are pre-approved and covered by Insurance. </w:t>
            </w:r>
          </w:p>
          <w:p w:rsidR="000C6AFE" w:rsidRPr="00E42DDC" w:rsidRDefault="000C6AFE" w:rsidP="000C6AFE">
            <w:pPr>
              <w:pStyle w:val="ListParagraph"/>
              <w:numPr>
                <w:ilvl w:val="0"/>
                <w:numId w:val="37"/>
              </w:numPr>
              <w:rPr>
                <w:rFonts w:ascii="Tahoma" w:hAnsi="Tahoma" w:cs="Tahoma"/>
                <w:sz w:val="22"/>
                <w:szCs w:val="22"/>
              </w:rPr>
            </w:pPr>
            <w:r w:rsidRPr="00E42DDC">
              <w:rPr>
                <w:rFonts w:ascii="Tahoma" w:hAnsi="Tahoma" w:cs="Tahoma"/>
                <w:sz w:val="22"/>
                <w:szCs w:val="22"/>
              </w:rPr>
              <w:t>Drug &amp; Alcohol policy for young people</w:t>
            </w:r>
          </w:p>
          <w:p w:rsidR="000C6AFE" w:rsidRPr="00E42DDC" w:rsidRDefault="000C6AFE" w:rsidP="000C6AFE">
            <w:pPr>
              <w:pStyle w:val="ListParagraph"/>
              <w:numPr>
                <w:ilvl w:val="0"/>
                <w:numId w:val="37"/>
              </w:numPr>
              <w:rPr>
                <w:rFonts w:ascii="Tahoma" w:hAnsi="Tahoma" w:cs="Tahoma"/>
                <w:sz w:val="22"/>
                <w:szCs w:val="22"/>
              </w:rPr>
            </w:pPr>
            <w:r w:rsidRPr="00E42DDC">
              <w:rPr>
                <w:rFonts w:ascii="Tahoma" w:hAnsi="Tahoma" w:cs="Tahoma"/>
                <w:sz w:val="22"/>
                <w:szCs w:val="22"/>
              </w:rPr>
              <w:t>Supervision ratio adhered to.</w:t>
            </w:r>
          </w:p>
          <w:p w:rsidR="000C6AFE" w:rsidRPr="00E42DDC" w:rsidRDefault="006A075D" w:rsidP="006A075D">
            <w:pPr>
              <w:pStyle w:val="ListParagraph"/>
              <w:numPr>
                <w:ilvl w:val="0"/>
                <w:numId w:val="37"/>
              </w:numPr>
              <w:rPr>
                <w:rFonts w:ascii="Tahoma" w:hAnsi="Tahoma" w:cs="Tahoma"/>
                <w:sz w:val="22"/>
                <w:szCs w:val="22"/>
              </w:rPr>
            </w:pPr>
            <w:r>
              <w:rPr>
                <w:rFonts w:ascii="Tahoma" w:hAnsi="Tahoma" w:cs="Tahoma"/>
                <w:sz w:val="22"/>
                <w:szCs w:val="22"/>
              </w:rPr>
              <w:t>Staff &amp; Volunteers bound by internal policies and procedures</w:t>
            </w:r>
          </w:p>
        </w:tc>
      </w:tr>
    </w:tbl>
    <w:p w:rsidR="00CA38D3" w:rsidRPr="00422629" w:rsidRDefault="00CA38D3" w:rsidP="00CA38D3">
      <w:pPr>
        <w:rPr>
          <w:rFonts w:ascii="Tahoma" w:hAnsi="Tahoma" w:cs="Tahoma"/>
          <w:sz w:val="16"/>
          <w:szCs w:val="16"/>
        </w:rPr>
      </w:pPr>
    </w:p>
    <w:p w:rsidR="006E0152" w:rsidRPr="000C6AFE" w:rsidRDefault="006E0152" w:rsidP="001A1116">
      <w:pPr>
        <w:pStyle w:val="ListParagraph"/>
        <w:ind w:left="-284"/>
        <w:rPr>
          <w:rFonts w:ascii="Tahoma" w:hAnsi="Tahoma" w:cs="Tahoma"/>
          <w:b/>
          <w:sz w:val="22"/>
          <w:szCs w:val="22"/>
        </w:rPr>
      </w:pPr>
      <w:bookmarkStart w:id="8" w:name="_Toc454360036"/>
      <w:bookmarkStart w:id="9" w:name="_Toc454445298"/>
      <w:bookmarkStart w:id="10" w:name="_Toc454445458"/>
      <w:bookmarkStart w:id="11" w:name="_Toc454445528"/>
      <w:r w:rsidRPr="000C6AFE">
        <w:rPr>
          <w:rFonts w:ascii="Tahoma" w:hAnsi="Tahoma" w:cs="Tahoma"/>
          <w:b/>
          <w:sz w:val="22"/>
          <w:szCs w:val="22"/>
        </w:rPr>
        <w:t>Procedures</w:t>
      </w:r>
      <w:bookmarkEnd w:id="8"/>
      <w:bookmarkEnd w:id="9"/>
      <w:bookmarkEnd w:id="10"/>
      <w:bookmarkEnd w:id="11"/>
    </w:p>
    <w:p w:rsidR="006E0152" w:rsidRPr="000C6AFE" w:rsidRDefault="006E0152" w:rsidP="007B3BB5">
      <w:pPr>
        <w:rPr>
          <w:rFonts w:ascii="Tahoma" w:hAnsi="Tahoma" w:cs="Tahoma"/>
          <w:sz w:val="22"/>
          <w:szCs w:val="22"/>
        </w:rPr>
      </w:pPr>
      <w:r w:rsidRPr="000C6AFE">
        <w:rPr>
          <w:rFonts w:ascii="Tahoma" w:hAnsi="Tahoma" w:cs="Tahoma"/>
          <w:sz w:val="22"/>
          <w:szCs w:val="22"/>
        </w:rPr>
        <w:t xml:space="preserve">Our Child Safeguarding Statement has been developed in line with requirements under the Children First Act 2015, </w:t>
      </w:r>
      <w:r w:rsidRPr="000C6AFE">
        <w:rPr>
          <w:rFonts w:ascii="Tahoma" w:hAnsi="Tahoma" w:cs="Tahoma"/>
          <w:i/>
          <w:sz w:val="22"/>
          <w:szCs w:val="22"/>
        </w:rPr>
        <w:t>Children First: National Guidance for the Protection and Welfare of Children</w:t>
      </w:r>
      <w:r w:rsidRPr="000C6AFE">
        <w:rPr>
          <w:rFonts w:ascii="Tahoma" w:hAnsi="Tahoma" w:cs="Tahoma"/>
          <w:sz w:val="22"/>
          <w:szCs w:val="22"/>
        </w:rPr>
        <w:t xml:space="preserve"> (2017), and Tusla’s </w:t>
      </w:r>
      <w:r w:rsidRPr="000C6AFE">
        <w:rPr>
          <w:rFonts w:ascii="Tahoma" w:hAnsi="Tahoma" w:cs="Tahoma"/>
          <w:i/>
          <w:sz w:val="22"/>
          <w:szCs w:val="22"/>
        </w:rPr>
        <w:t>Child Safeguarding: A Guide for Policy, Procedure and Practice</w:t>
      </w:r>
      <w:r w:rsidRPr="000C6AFE">
        <w:rPr>
          <w:rFonts w:ascii="Tahoma" w:hAnsi="Tahoma" w:cs="Tahoma"/>
          <w:sz w:val="22"/>
          <w:szCs w:val="22"/>
        </w:rPr>
        <w:t xml:space="preserve">. In addition to the procedures listed in our risk assessment, the following procedures support our intention to safeguard children while they are availing of our service: </w:t>
      </w:r>
    </w:p>
    <w:p w:rsidR="006E0152" w:rsidRPr="00F4579F" w:rsidRDefault="006E0152" w:rsidP="006E0152">
      <w:pPr>
        <w:rPr>
          <w:rFonts w:ascii="Tahoma" w:hAnsi="Tahoma" w:cs="Tahoma"/>
          <w:sz w:val="16"/>
          <w:szCs w:val="16"/>
        </w:rPr>
      </w:pPr>
    </w:p>
    <w:p w:rsidR="006E0152" w:rsidRPr="000C6AFE" w:rsidRDefault="006E0152" w:rsidP="001A1116">
      <w:pPr>
        <w:pStyle w:val="ListParagraph"/>
        <w:numPr>
          <w:ilvl w:val="0"/>
          <w:numId w:val="28"/>
        </w:numPr>
        <w:rPr>
          <w:rFonts w:ascii="Tahoma" w:hAnsi="Tahoma" w:cs="Tahoma"/>
          <w:sz w:val="22"/>
          <w:szCs w:val="22"/>
        </w:rPr>
      </w:pPr>
      <w:r w:rsidRPr="000C6AFE">
        <w:rPr>
          <w:rFonts w:ascii="Tahoma" w:hAnsi="Tahoma" w:cs="Tahoma"/>
          <w:sz w:val="22"/>
          <w:szCs w:val="22"/>
        </w:rPr>
        <w:t>Procedure for the management of allegations of abuse or misconduct against workers/volunteers of a child availing of our service;</w:t>
      </w:r>
    </w:p>
    <w:p w:rsidR="006E0152" w:rsidRPr="000C6AFE" w:rsidRDefault="006E0152" w:rsidP="001A1116">
      <w:pPr>
        <w:pStyle w:val="ListParagraph"/>
        <w:numPr>
          <w:ilvl w:val="0"/>
          <w:numId w:val="28"/>
        </w:numPr>
        <w:rPr>
          <w:rFonts w:ascii="Tahoma" w:hAnsi="Tahoma" w:cs="Tahoma"/>
          <w:sz w:val="22"/>
          <w:szCs w:val="22"/>
        </w:rPr>
      </w:pPr>
      <w:r w:rsidRPr="000C6AFE">
        <w:rPr>
          <w:rFonts w:ascii="Tahoma" w:hAnsi="Tahoma" w:cs="Tahoma"/>
          <w:sz w:val="22"/>
          <w:szCs w:val="22"/>
        </w:rPr>
        <w:t>Procedure for the safe recruitment and selection of workers and volunteers to work with children;</w:t>
      </w:r>
    </w:p>
    <w:p w:rsidR="006E0152" w:rsidRPr="000C6AFE" w:rsidRDefault="006E0152" w:rsidP="001A1116">
      <w:pPr>
        <w:pStyle w:val="ListParagraph"/>
        <w:numPr>
          <w:ilvl w:val="0"/>
          <w:numId w:val="28"/>
        </w:numPr>
        <w:rPr>
          <w:rFonts w:ascii="Tahoma" w:hAnsi="Tahoma" w:cs="Tahoma"/>
          <w:sz w:val="22"/>
          <w:szCs w:val="22"/>
        </w:rPr>
      </w:pPr>
      <w:r w:rsidRPr="000C6AFE">
        <w:rPr>
          <w:rFonts w:ascii="Tahoma" w:hAnsi="Tahoma" w:cs="Tahoma"/>
          <w:sz w:val="22"/>
          <w:szCs w:val="22"/>
        </w:rPr>
        <w:t>Procedure for provision of and access to child safeguarding training and information, including the identification of the occurrence of harm;</w:t>
      </w:r>
    </w:p>
    <w:p w:rsidR="006E0152" w:rsidRPr="000C6AFE" w:rsidRDefault="006E0152" w:rsidP="001A1116">
      <w:pPr>
        <w:pStyle w:val="ListParagraph"/>
        <w:numPr>
          <w:ilvl w:val="0"/>
          <w:numId w:val="28"/>
        </w:numPr>
        <w:rPr>
          <w:rFonts w:ascii="Tahoma" w:hAnsi="Tahoma" w:cs="Tahoma"/>
          <w:sz w:val="22"/>
          <w:szCs w:val="22"/>
        </w:rPr>
      </w:pPr>
      <w:r w:rsidRPr="000C6AFE">
        <w:rPr>
          <w:rFonts w:ascii="Tahoma" w:hAnsi="Tahoma" w:cs="Tahoma"/>
          <w:sz w:val="22"/>
          <w:szCs w:val="22"/>
        </w:rPr>
        <w:t>Procedure for the reporting of child protection or welfare concerns to Tusla;</w:t>
      </w:r>
    </w:p>
    <w:p w:rsidR="006E0152" w:rsidRPr="000C6AFE" w:rsidRDefault="006E0152" w:rsidP="001A1116">
      <w:pPr>
        <w:pStyle w:val="ListParagraph"/>
        <w:numPr>
          <w:ilvl w:val="0"/>
          <w:numId w:val="28"/>
        </w:numPr>
        <w:rPr>
          <w:rFonts w:ascii="Tahoma" w:hAnsi="Tahoma" w:cs="Tahoma"/>
          <w:sz w:val="22"/>
          <w:szCs w:val="22"/>
        </w:rPr>
      </w:pPr>
      <w:r w:rsidRPr="000C6AFE">
        <w:rPr>
          <w:rFonts w:ascii="Tahoma" w:hAnsi="Tahoma" w:cs="Tahoma"/>
          <w:sz w:val="22"/>
          <w:szCs w:val="22"/>
        </w:rPr>
        <w:t>Procedure for maintaining a list of the persons (if any) in the relevant service who are mandated persons;</w:t>
      </w:r>
    </w:p>
    <w:p w:rsidR="006E0152" w:rsidRPr="000C6AFE" w:rsidRDefault="006E0152" w:rsidP="001A1116">
      <w:pPr>
        <w:pStyle w:val="ListParagraph"/>
        <w:numPr>
          <w:ilvl w:val="0"/>
          <w:numId w:val="28"/>
        </w:numPr>
        <w:rPr>
          <w:rFonts w:ascii="Tahoma" w:hAnsi="Tahoma" w:cs="Tahoma"/>
          <w:sz w:val="22"/>
          <w:szCs w:val="22"/>
        </w:rPr>
      </w:pPr>
      <w:r w:rsidRPr="000C6AFE">
        <w:rPr>
          <w:rFonts w:ascii="Tahoma" w:hAnsi="Tahoma" w:cs="Tahoma"/>
          <w:sz w:val="22"/>
          <w:szCs w:val="22"/>
        </w:rPr>
        <w:t>Procedure for appointing a relevant person.</w:t>
      </w:r>
    </w:p>
    <w:p w:rsidR="006E0152" w:rsidRPr="00422629" w:rsidRDefault="006E0152" w:rsidP="005D06D0">
      <w:pPr>
        <w:ind w:left="-567"/>
        <w:rPr>
          <w:rFonts w:ascii="Tahoma" w:hAnsi="Tahoma" w:cs="Tahoma"/>
          <w:sz w:val="16"/>
          <w:szCs w:val="16"/>
        </w:rPr>
      </w:pPr>
      <w:bookmarkStart w:id="12" w:name="_Toc454360037"/>
      <w:bookmarkStart w:id="13" w:name="_Toc454445299"/>
      <w:bookmarkStart w:id="14" w:name="_Toc454445459"/>
      <w:bookmarkStart w:id="15" w:name="_Toc454445529"/>
    </w:p>
    <w:p w:rsidR="006E0152" w:rsidRPr="00D76EB9" w:rsidRDefault="006E0152" w:rsidP="000C6AFE">
      <w:pPr>
        <w:pStyle w:val="ListParagraph"/>
        <w:ind w:left="-284"/>
        <w:rPr>
          <w:rFonts w:ascii="Tahoma" w:hAnsi="Tahoma" w:cs="Tahoma"/>
          <w:b/>
          <w:sz w:val="22"/>
          <w:szCs w:val="22"/>
        </w:rPr>
      </w:pPr>
      <w:r w:rsidRPr="00D76EB9">
        <w:rPr>
          <w:rFonts w:ascii="Tahoma" w:hAnsi="Tahoma" w:cs="Tahoma"/>
          <w:b/>
          <w:sz w:val="22"/>
          <w:szCs w:val="22"/>
        </w:rPr>
        <w:t>Implementation</w:t>
      </w:r>
      <w:bookmarkEnd w:id="12"/>
      <w:bookmarkEnd w:id="13"/>
      <w:bookmarkEnd w:id="14"/>
      <w:bookmarkEnd w:id="15"/>
    </w:p>
    <w:p w:rsidR="00182818" w:rsidRDefault="006E0152" w:rsidP="005D06D0">
      <w:pPr>
        <w:rPr>
          <w:rFonts w:ascii="Tahoma" w:hAnsi="Tahoma" w:cs="Tahoma"/>
          <w:sz w:val="22"/>
          <w:szCs w:val="22"/>
        </w:rPr>
      </w:pPr>
      <w:r w:rsidRPr="000C6AFE">
        <w:rPr>
          <w:rFonts w:ascii="Tahoma" w:hAnsi="Tahoma" w:cs="Tahoma"/>
          <w:sz w:val="22"/>
          <w:szCs w:val="22"/>
        </w:rPr>
        <w:t xml:space="preserve">We recognise that implementation is an on-going process. Our service is committed to the implementation of this Child Safeguarding Statement and the procedures that support our intention to keep children safe from harm while availing of our service. </w:t>
      </w:r>
    </w:p>
    <w:p w:rsidR="006E0152" w:rsidRPr="000C6AFE" w:rsidRDefault="006E0152" w:rsidP="005D06D0">
      <w:pPr>
        <w:rPr>
          <w:rFonts w:ascii="Tahoma" w:hAnsi="Tahoma" w:cs="Tahoma"/>
          <w:sz w:val="22"/>
          <w:szCs w:val="22"/>
        </w:rPr>
      </w:pPr>
      <w:r w:rsidRPr="000C6AFE">
        <w:rPr>
          <w:rFonts w:ascii="Tahoma" w:hAnsi="Tahoma" w:cs="Tahoma"/>
          <w:sz w:val="22"/>
          <w:szCs w:val="22"/>
        </w:rPr>
        <w:t>This Child Safeguardi</w:t>
      </w:r>
      <w:r w:rsidR="00021DD6" w:rsidRPr="000C6AFE">
        <w:rPr>
          <w:rFonts w:ascii="Tahoma" w:hAnsi="Tahoma" w:cs="Tahoma"/>
          <w:sz w:val="22"/>
          <w:szCs w:val="22"/>
        </w:rPr>
        <w:t>ng Statement will be reviewed by 11</w:t>
      </w:r>
      <w:r w:rsidR="00021DD6" w:rsidRPr="000C6AFE">
        <w:rPr>
          <w:rFonts w:ascii="Tahoma" w:hAnsi="Tahoma" w:cs="Tahoma"/>
          <w:sz w:val="22"/>
          <w:szCs w:val="22"/>
          <w:vertAlign w:val="superscript"/>
        </w:rPr>
        <w:t>th</w:t>
      </w:r>
      <w:r w:rsidR="00021DD6" w:rsidRPr="000C6AFE">
        <w:rPr>
          <w:rFonts w:ascii="Tahoma" w:hAnsi="Tahoma" w:cs="Tahoma"/>
          <w:sz w:val="22"/>
          <w:szCs w:val="22"/>
        </w:rPr>
        <w:t xml:space="preserve"> March 202</w:t>
      </w:r>
      <w:r w:rsidR="00DE6F2F">
        <w:rPr>
          <w:rFonts w:ascii="Tahoma" w:hAnsi="Tahoma" w:cs="Tahoma"/>
          <w:sz w:val="22"/>
          <w:szCs w:val="22"/>
        </w:rPr>
        <w:t>2</w:t>
      </w:r>
      <w:r w:rsidR="00021DD6" w:rsidRPr="000C6AFE">
        <w:rPr>
          <w:rFonts w:ascii="Tahoma" w:hAnsi="Tahoma" w:cs="Tahoma"/>
          <w:sz w:val="22"/>
          <w:szCs w:val="22"/>
        </w:rPr>
        <w:t xml:space="preserve">, </w:t>
      </w:r>
      <w:r w:rsidRPr="000C6AFE">
        <w:rPr>
          <w:rFonts w:ascii="Tahoma" w:hAnsi="Tahoma" w:cs="Tahoma"/>
          <w:sz w:val="22"/>
          <w:szCs w:val="22"/>
        </w:rPr>
        <w:t>or as soon as practicable after there has been a material change in any matter to which the statement refers.</w:t>
      </w:r>
    </w:p>
    <w:p w:rsidR="00422629" w:rsidRDefault="00422629" w:rsidP="006E0152">
      <w:pPr>
        <w:rPr>
          <w:rFonts w:ascii="Tahoma" w:hAnsi="Tahoma" w:cs="Tahoma"/>
          <w:sz w:val="22"/>
          <w:szCs w:val="22"/>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75D25" w:rsidTr="00675D25">
        <w:tc>
          <w:tcPr>
            <w:tcW w:w="4814" w:type="dxa"/>
          </w:tcPr>
          <w:p w:rsidR="00675D25" w:rsidRDefault="00675D25" w:rsidP="006E0152">
            <w:pPr>
              <w:ind w:left="0"/>
              <w:rPr>
                <w:rFonts w:ascii="Tahoma" w:hAnsi="Tahoma" w:cs="Tahoma"/>
                <w:sz w:val="22"/>
                <w:szCs w:val="22"/>
              </w:rPr>
            </w:pPr>
          </w:p>
          <w:p w:rsidR="00675D25" w:rsidRDefault="004F13B4" w:rsidP="006E0152">
            <w:pPr>
              <w:ind w:left="0"/>
              <w:rPr>
                <w:rFonts w:ascii="Tahoma" w:hAnsi="Tahoma" w:cs="Tahoma"/>
                <w:sz w:val="22"/>
                <w:szCs w:val="22"/>
              </w:rPr>
            </w:pPr>
            <w:r>
              <w:rPr>
                <w:rFonts w:ascii="Tahoma" w:hAnsi="Tahoma" w:cs="Tahoma"/>
                <w:noProof/>
                <w:sz w:val="22"/>
                <w:szCs w:val="22"/>
              </w:rPr>
              <w:drawing>
                <wp:inline distT="0" distB="0" distL="0" distR="0" wp14:anchorId="0E5C0488" wp14:editId="71E90874">
                  <wp:extent cx="2552065" cy="40957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065" cy="409575"/>
                          </a:xfrm>
                          <a:prstGeom prst="rect">
                            <a:avLst/>
                          </a:prstGeom>
                          <a:noFill/>
                        </pic:spPr>
                      </pic:pic>
                    </a:graphicData>
                  </a:graphic>
                </wp:inline>
              </w:drawing>
            </w:r>
          </w:p>
          <w:p w:rsidR="00675D25" w:rsidRDefault="00675D25" w:rsidP="006E0152">
            <w:pPr>
              <w:ind w:left="0"/>
              <w:rPr>
                <w:rFonts w:ascii="Tahoma" w:hAnsi="Tahoma" w:cs="Tahoma"/>
                <w:sz w:val="22"/>
                <w:szCs w:val="22"/>
              </w:rPr>
            </w:pPr>
            <w:r>
              <w:rPr>
                <w:rFonts w:ascii="Tahoma" w:hAnsi="Tahoma" w:cs="Tahoma"/>
                <w:sz w:val="22"/>
                <w:szCs w:val="22"/>
              </w:rPr>
              <w:t>____________________________________</w:t>
            </w:r>
          </w:p>
          <w:p w:rsidR="00675D25" w:rsidRDefault="00675D25" w:rsidP="006E0152">
            <w:pPr>
              <w:ind w:left="0"/>
              <w:rPr>
                <w:rFonts w:ascii="Tahoma" w:hAnsi="Tahoma" w:cs="Tahoma"/>
                <w:sz w:val="22"/>
                <w:szCs w:val="22"/>
              </w:rPr>
            </w:pPr>
            <w:r>
              <w:rPr>
                <w:rFonts w:ascii="Tahoma" w:hAnsi="Tahoma" w:cs="Tahoma"/>
                <w:sz w:val="22"/>
                <w:szCs w:val="22"/>
              </w:rPr>
              <w:t>Fiona O’Grady</w:t>
            </w:r>
          </w:p>
          <w:p w:rsidR="00675D25" w:rsidRDefault="00675D25" w:rsidP="00675D25">
            <w:pPr>
              <w:ind w:left="0"/>
              <w:rPr>
                <w:rFonts w:ascii="Tahoma" w:hAnsi="Tahoma" w:cs="Tahoma"/>
                <w:sz w:val="22"/>
                <w:szCs w:val="22"/>
              </w:rPr>
            </w:pPr>
            <w:r>
              <w:rPr>
                <w:rFonts w:ascii="Tahoma" w:hAnsi="Tahoma" w:cs="Tahoma"/>
                <w:sz w:val="22"/>
                <w:szCs w:val="22"/>
              </w:rPr>
              <w:t>CEO, Limerick Youth Service</w:t>
            </w:r>
          </w:p>
        </w:tc>
        <w:tc>
          <w:tcPr>
            <w:tcW w:w="4814" w:type="dxa"/>
          </w:tcPr>
          <w:p w:rsidR="00675D25" w:rsidRDefault="004F13B4" w:rsidP="006E0152">
            <w:pPr>
              <w:ind w:left="0"/>
              <w:rPr>
                <w:rFonts w:ascii="Tahoma" w:hAnsi="Tahoma" w:cs="Tahoma"/>
                <w:sz w:val="22"/>
                <w:szCs w:val="22"/>
              </w:rPr>
            </w:pPr>
            <w:r>
              <w:rPr>
                <w:noProof/>
              </w:rPr>
              <w:drawing>
                <wp:inline distT="0" distB="0" distL="0" distR="0" wp14:anchorId="70372A01" wp14:editId="5F11E507">
                  <wp:extent cx="1905000" cy="581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1323" t="29632" r="47551" b="48705"/>
                          <a:stretch/>
                        </pic:blipFill>
                        <pic:spPr bwMode="auto">
                          <a:xfrm>
                            <a:off x="0" y="0"/>
                            <a:ext cx="1905000" cy="581025"/>
                          </a:xfrm>
                          <a:prstGeom prst="rect">
                            <a:avLst/>
                          </a:prstGeom>
                          <a:ln>
                            <a:noFill/>
                          </a:ln>
                          <a:extLst>
                            <a:ext uri="{53640926-AAD7-44D8-BBD7-CCE9431645EC}">
                              <a14:shadowObscured xmlns:a14="http://schemas.microsoft.com/office/drawing/2010/main"/>
                            </a:ext>
                          </a:extLst>
                        </pic:spPr>
                      </pic:pic>
                    </a:graphicData>
                  </a:graphic>
                </wp:inline>
              </w:drawing>
            </w:r>
          </w:p>
          <w:p w:rsidR="00675D25" w:rsidRDefault="00675D25" w:rsidP="00675D25">
            <w:pPr>
              <w:ind w:left="0"/>
              <w:rPr>
                <w:rFonts w:ascii="Tahoma" w:hAnsi="Tahoma" w:cs="Tahoma"/>
                <w:sz w:val="22"/>
                <w:szCs w:val="22"/>
              </w:rPr>
            </w:pPr>
            <w:r>
              <w:rPr>
                <w:rFonts w:ascii="Tahoma" w:hAnsi="Tahoma" w:cs="Tahoma"/>
                <w:sz w:val="22"/>
                <w:szCs w:val="22"/>
              </w:rPr>
              <w:t>____________________________________</w:t>
            </w:r>
          </w:p>
          <w:p w:rsidR="00675D25" w:rsidRDefault="00675D25" w:rsidP="006E0152">
            <w:pPr>
              <w:ind w:left="0"/>
              <w:rPr>
                <w:rFonts w:ascii="Tahoma" w:hAnsi="Tahoma" w:cs="Tahoma"/>
                <w:sz w:val="22"/>
                <w:szCs w:val="22"/>
              </w:rPr>
            </w:pPr>
            <w:r>
              <w:rPr>
                <w:rFonts w:ascii="Tahoma" w:hAnsi="Tahoma" w:cs="Tahoma"/>
                <w:sz w:val="22"/>
                <w:szCs w:val="22"/>
              </w:rPr>
              <w:t>Patrick Lynch</w:t>
            </w:r>
          </w:p>
          <w:p w:rsidR="00675D25" w:rsidRDefault="00675D25" w:rsidP="006E0152">
            <w:pPr>
              <w:ind w:left="0"/>
              <w:rPr>
                <w:rFonts w:ascii="Tahoma" w:hAnsi="Tahoma" w:cs="Tahoma"/>
                <w:sz w:val="22"/>
                <w:szCs w:val="22"/>
              </w:rPr>
            </w:pPr>
            <w:r>
              <w:rPr>
                <w:rFonts w:ascii="Tahoma" w:hAnsi="Tahoma" w:cs="Tahoma"/>
                <w:sz w:val="22"/>
                <w:szCs w:val="22"/>
              </w:rPr>
              <w:t>Chairperson, Limerick Youth Service</w:t>
            </w:r>
          </w:p>
        </w:tc>
      </w:tr>
    </w:tbl>
    <w:p w:rsidR="00675D25" w:rsidRDefault="00675D25" w:rsidP="006E0152">
      <w:pPr>
        <w:rPr>
          <w:rFonts w:ascii="Tahoma" w:hAnsi="Tahoma" w:cs="Tahoma"/>
          <w:sz w:val="22"/>
          <w:szCs w:val="22"/>
        </w:rPr>
      </w:pPr>
    </w:p>
    <w:p w:rsidR="006E0152" w:rsidRDefault="006E0152" w:rsidP="006E0152">
      <w:pPr>
        <w:rPr>
          <w:rFonts w:ascii="Tahoma" w:hAnsi="Tahoma" w:cs="Tahoma"/>
          <w:sz w:val="22"/>
          <w:szCs w:val="22"/>
        </w:rPr>
      </w:pPr>
      <w:r w:rsidRPr="000C6AFE">
        <w:rPr>
          <w:rFonts w:ascii="Tahoma" w:hAnsi="Tahoma" w:cs="Tahoma"/>
          <w:sz w:val="22"/>
          <w:szCs w:val="22"/>
        </w:rPr>
        <w:t xml:space="preserve">For queries, please contact </w:t>
      </w:r>
      <w:r w:rsidR="00182818" w:rsidRPr="002D50CC">
        <w:rPr>
          <w:rFonts w:ascii="Tahoma" w:hAnsi="Tahoma" w:cs="Tahoma"/>
          <w:sz w:val="22"/>
          <w:szCs w:val="22"/>
        </w:rPr>
        <w:t>Sinead Noonan,</w:t>
      </w:r>
      <w:r w:rsidRPr="000C6AFE">
        <w:rPr>
          <w:rFonts w:ascii="Tahoma" w:hAnsi="Tahoma" w:cs="Tahoma"/>
          <w:sz w:val="22"/>
          <w:szCs w:val="22"/>
        </w:rPr>
        <w:t xml:space="preserve"> Relevant Person un</w:t>
      </w:r>
      <w:r w:rsidR="00B5385D" w:rsidRPr="000C6AFE">
        <w:rPr>
          <w:rFonts w:ascii="Tahoma" w:hAnsi="Tahoma" w:cs="Tahoma"/>
          <w:sz w:val="22"/>
          <w:szCs w:val="22"/>
        </w:rPr>
        <w:t xml:space="preserve">der the </w:t>
      </w:r>
      <w:r w:rsidR="00B5385D" w:rsidRPr="00D76EB9">
        <w:rPr>
          <w:rFonts w:ascii="Tahoma" w:hAnsi="Tahoma" w:cs="Tahoma"/>
          <w:sz w:val="22"/>
          <w:szCs w:val="22"/>
        </w:rPr>
        <w:t>Children First Act 201</w:t>
      </w:r>
      <w:r w:rsidR="00182818">
        <w:rPr>
          <w:rFonts w:ascii="Tahoma" w:hAnsi="Tahoma" w:cs="Tahoma"/>
          <w:sz w:val="22"/>
          <w:szCs w:val="22"/>
        </w:rPr>
        <w:t>5</w:t>
      </w:r>
    </w:p>
    <w:p w:rsidR="004F13B4" w:rsidRDefault="004F13B4" w:rsidP="006E0152">
      <w:pPr>
        <w:rPr>
          <w:rFonts w:ascii="Tahoma" w:hAnsi="Tahoma" w:cs="Tahoma"/>
          <w:sz w:val="22"/>
          <w:szCs w:val="22"/>
        </w:rPr>
      </w:pPr>
    </w:p>
    <w:p w:rsidR="004F13B4" w:rsidRDefault="004F13B4" w:rsidP="006E0152">
      <w:pPr>
        <w:rPr>
          <w:rFonts w:ascii="Tahoma" w:hAnsi="Tahoma" w:cs="Tahoma"/>
          <w:sz w:val="22"/>
          <w:szCs w:val="22"/>
        </w:rPr>
      </w:pPr>
    </w:p>
    <w:p w:rsidR="004F13B4" w:rsidRDefault="004F13B4" w:rsidP="006E0152">
      <w:pPr>
        <w:rPr>
          <w:rFonts w:ascii="Tahoma" w:hAnsi="Tahoma" w:cs="Tahoma"/>
          <w:sz w:val="22"/>
          <w:szCs w:val="22"/>
        </w:rPr>
      </w:pPr>
    </w:p>
    <w:p w:rsidR="004F13B4" w:rsidRPr="000C6AFE" w:rsidRDefault="004F13B4" w:rsidP="006E0152">
      <w:pPr>
        <w:rPr>
          <w:rFonts w:ascii="Tahoma" w:hAnsi="Tahoma" w:cs="Tahoma"/>
        </w:rPr>
      </w:pPr>
    </w:p>
    <w:sectPr w:rsidR="004F13B4" w:rsidRPr="000C6AFE" w:rsidSect="00D76EB9">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3" type="#_x0000_t75" style="width:11.25pt;height:11.25pt" o:bullet="t">
        <v:imagedata r:id="rId1" o:title="mso93E4"/>
      </v:shape>
    </w:pict>
  </w:numPicBullet>
  <w:abstractNum w:abstractNumId="0" w15:restartNumberingAfterBreak="0">
    <w:nsid w:val="07447A34"/>
    <w:multiLevelType w:val="hybridMultilevel"/>
    <w:tmpl w:val="F712367C"/>
    <w:lvl w:ilvl="0" w:tplc="1809000F">
      <w:start w:val="1"/>
      <w:numFmt w:val="decimal"/>
      <w:lvlText w:val="%1."/>
      <w:lvlJc w:val="left"/>
      <w:pPr>
        <w:ind w:left="4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8C5E43"/>
    <w:multiLevelType w:val="multilevel"/>
    <w:tmpl w:val="BCC081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6680D"/>
    <w:multiLevelType w:val="hybridMultilevel"/>
    <w:tmpl w:val="77545EF8"/>
    <w:lvl w:ilvl="0" w:tplc="E60885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BB134F7"/>
    <w:multiLevelType w:val="multilevel"/>
    <w:tmpl w:val="633458A4"/>
    <w:lvl w:ilvl="0">
      <w:start w:val="1"/>
      <w:numFmt w:val="decimal"/>
      <w:lvlText w:val="%1."/>
      <w:lvlJc w:val="left"/>
      <w:pPr>
        <w:tabs>
          <w:tab w:val="num" w:pos="720"/>
        </w:tabs>
        <w:ind w:left="720" w:hanging="720"/>
      </w:pPr>
    </w:lvl>
    <w:lvl w:ilvl="1">
      <w:start w:val="1"/>
      <w:numFmt w:val="decimal"/>
      <w:lvlText w:val="%2."/>
      <w:lvlJc w:val="left"/>
      <w:pPr>
        <w:tabs>
          <w:tab w:val="num" w:pos="-262"/>
        </w:tabs>
        <w:ind w:left="-262" w:hanging="720"/>
      </w:pPr>
    </w:lvl>
    <w:lvl w:ilvl="2">
      <w:start w:val="1"/>
      <w:numFmt w:val="decimal"/>
      <w:lvlText w:val="%3."/>
      <w:lvlJc w:val="left"/>
      <w:pPr>
        <w:tabs>
          <w:tab w:val="num" w:pos="458"/>
        </w:tabs>
        <w:ind w:left="458" w:hanging="720"/>
      </w:pPr>
    </w:lvl>
    <w:lvl w:ilvl="3">
      <w:start w:val="1"/>
      <w:numFmt w:val="decimal"/>
      <w:lvlText w:val="%4."/>
      <w:lvlJc w:val="left"/>
      <w:pPr>
        <w:tabs>
          <w:tab w:val="num" w:pos="1178"/>
        </w:tabs>
        <w:ind w:left="1178" w:hanging="720"/>
      </w:pPr>
    </w:lvl>
    <w:lvl w:ilvl="4">
      <w:start w:val="1"/>
      <w:numFmt w:val="decimal"/>
      <w:lvlText w:val="%5."/>
      <w:lvlJc w:val="left"/>
      <w:pPr>
        <w:tabs>
          <w:tab w:val="num" w:pos="1898"/>
        </w:tabs>
        <w:ind w:left="1898" w:hanging="720"/>
      </w:pPr>
    </w:lvl>
    <w:lvl w:ilvl="5">
      <w:start w:val="1"/>
      <w:numFmt w:val="decimal"/>
      <w:lvlText w:val="%6."/>
      <w:lvlJc w:val="left"/>
      <w:pPr>
        <w:tabs>
          <w:tab w:val="num" w:pos="2618"/>
        </w:tabs>
        <w:ind w:left="2618" w:hanging="720"/>
      </w:pPr>
    </w:lvl>
    <w:lvl w:ilvl="6">
      <w:start w:val="1"/>
      <w:numFmt w:val="decimal"/>
      <w:lvlText w:val="%7."/>
      <w:lvlJc w:val="left"/>
      <w:pPr>
        <w:tabs>
          <w:tab w:val="num" w:pos="3338"/>
        </w:tabs>
        <w:ind w:left="3338" w:hanging="720"/>
      </w:pPr>
    </w:lvl>
    <w:lvl w:ilvl="7">
      <w:start w:val="1"/>
      <w:numFmt w:val="decimal"/>
      <w:lvlText w:val="%8."/>
      <w:lvlJc w:val="left"/>
      <w:pPr>
        <w:tabs>
          <w:tab w:val="num" w:pos="4058"/>
        </w:tabs>
        <w:ind w:left="4058" w:hanging="720"/>
      </w:pPr>
    </w:lvl>
    <w:lvl w:ilvl="8">
      <w:start w:val="1"/>
      <w:numFmt w:val="decimal"/>
      <w:lvlText w:val="%9."/>
      <w:lvlJc w:val="left"/>
      <w:pPr>
        <w:tabs>
          <w:tab w:val="num" w:pos="4778"/>
        </w:tabs>
        <w:ind w:left="4778" w:hanging="720"/>
      </w:pPr>
    </w:lvl>
  </w:abstractNum>
  <w:abstractNum w:abstractNumId="4" w15:restartNumberingAfterBreak="0">
    <w:nsid w:val="0C2D5607"/>
    <w:multiLevelType w:val="multilevel"/>
    <w:tmpl w:val="6764DB3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E12A3"/>
    <w:multiLevelType w:val="multilevel"/>
    <w:tmpl w:val="6764DB3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7B36EA"/>
    <w:multiLevelType w:val="multilevel"/>
    <w:tmpl w:val="6764DB32"/>
    <w:lvl w:ilvl="0">
      <w:start w:val="1"/>
      <w:numFmt w:val="bullet"/>
      <w:lvlText w:val="­"/>
      <w:lvlJc w:val="left"/>
      <w:pPr>
        <w:tabs>
          <w:tab w:val="num" w:pos="786"/>
        </w:tabs>
        <w:ind w:left="786" w:hanging="360"/>
      </w:pPr>
      <w:rPr>
        <w:rFonts w:ascii="Courier New" w:hAnsi="Courier New"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7" w15:restartNumberingAfterBreak="0">
    <w:nsid w:val="12434DC1"/>
    <w:multiLevelType w:val="multilevel"/>
    <w:tmpl w:val="C10C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CD1D9E"/>
    <w:multiLevelType w:val="hybridMultilevel"/>
    <w:tmpl w:val="B64407B6"/>
    <w:lvl w:ilvl="0" w:tplc="18090007">
      <w:start w:val="1"/>
      <w:numFmt w:val="bullet"/>
      <w:lvlText w:val=""/>
      <w:lvlPicBulletId w:val="0"/>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16D21E7D"/>
    <w:multiLevelType w:val="hybridMultilevel"/>
    <w:tmpl w:val="01C2D716"/>
    <w:lvl w:ilvl="0" w:tplc="1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5A3859"/>
    <w:multiLevelType w:val="multilevel"/>
    <w:tmpl w:val="6764DB3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C051FA"/>
    <w:multiLevelType w:val="multilevel"/>
    <w:tmpl w:val="6764DB3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F002AE"/>
    <w:multiLevelType w:val="multilevel"/>
    <w:tmpl w:val="6764DB3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DA1AA1"/>
    <w:multiLevelType w:val="hybridMultilevel"/>
    <w:tmpl w:val="7C8EE440"/>
    <w:lvl w:ilvl="0" w:tplc="1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123503"/>
    <w:multiLevelType w:val="multilevel"/>
    <w:tmpl w:val="6764DB3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4B5820"/>
    <w:multiLevelType w:val="hybridMultilevel"/>
    <w:tmpl w:val="0200F26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5B23FE"/>
    <w:multiLevelType w:val="hybridMultilevel"/>
    <w:tmpl w:val="1E52B20E"/>
    <w:lvl w:ilvl="0" w:tplc="18090007">
      <w:start w:val="1"/>
      <w:numFmt w:val="bullet"/>
      <w:lvlText w:val=""/>
      <w:lvlPicBulletId w:val="0"/>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15:restartNumberingAfterBreak="0">
    <w:nsid w:val="260E2421"/>
    <w:multiLevelType w:val="hybridMultilevel"/>
    <w:tmpl w:val="54769280"/>
    <w:lvl w:ilvl="0" w:tplc="4210F29E">
      <w:start w:val="1"/>
      <w:numFmt w:val="decimal"/>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2F1A2D82"/>
    <w:multiLevelType w:val="multilevel"/>
    <w:tmpl w:val="BCC081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920DAA"/>
    <w:multiLevelType w:val="hybridMultilevel"/>
    <w:tmpl w:val="B338DF30"/>
    <w:lvl w:ilvl="0" w:tplc="1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0" w15:restartNumberingAfterBreak="0">
    <w:nsid w:val="38F07EE6"/>
    <w:multiLevelType w:val="hybridMultilevel"/>
    <w:tmpl w:val="2A14AF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391D5FF6"/>
    <w:multiLevelType w:val="hybridMultilevel"/>
    <w:tmpl w:val="56CA0F62"/>
    <w:lvl w:ilvl="0" w:tplc="1809000F">
      <w:start w:val="1"/>
      <w:numFmt w:val="decimal"/>
      <w:lvlText w:val="%1."/>
      <w:lvlJc w:val="left"/>
      <w:pPr>
        <w:ind w:left="436" w:hanging="360"/>
      </w:pPr>
      <w:rPr>
        <w:rFont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15:restartNumberingAfterBreak="0">
    <w:nsid w:val="3F0A161F"/>
    <w:multiLevelType w:val="hybridMultilevel"/>
    <w:tmpl w:val="BC9E7A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2DA66ED"/>
    <w:multiLevelType w:val="hybridMultilevel"/>
    <w:tmpl w:val="9B9E7C5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4549D8"/>
    <w:multiLevelType w:val="multilevel"/>
    <w:tmpl w:val="6764DB3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5F68B7"/>
    <w:multiLevelType w:val="hybridMultilevel"/>
    <w:tmpl w:val="24089152"/>
    <w:lvl w:ilvl="0" w:tplc="1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6" w15:restartNumberingAfterBreak="0">
    <w:nsid w:val="46916966"/>
    <w:multiLevelType w:val="multilevel"/>
    <w:tmpl w:val="6764DB3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E2C5C"/>
    <w:multiLevelType w:val="hybridMultilevel"/>
    <w:tmpl w:val="09147D50"/>
    <w:lvl w:ilvl="0" w:tplc="1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8" w15:restartNumberingAfterBreak="0">
    <w:nsid w:val="4DDB04F5"/>
    <w:multiLevelType w:val="hybridMultilevel"/>
    <w:tmpl w:val="C9401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0FE639A"/>
    <w:multiLevelType w:val="hybridMultilevel"/>
    <w:tmpl w:val="60A287CA"/>
    <w:lvl w:ilvl="0" w:tplc="C5060B1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13354A6"/>
    <w:multiLevelType w:val="hybridMultilevel"/>
    <w:tmpl w:val="5A7E0FEE"/>
    <w:lvl w:ilvl="0" w:tplc="1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475CBE"/>
    <w:multiLevelType w:val="hybridMultilevel"/>
    <w:tmpl w:val="4784E7CC"/>
    <w:lvl w:ilvl="0" w:tplc="4210F29E">
      <w:start w:val="1"/>
      <w:numFmt w:val="decimal"/>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4A70BD"/>
    <w:multiLevelType w:val="hybridMultilevel"/>
    <w:tmpl w:val="C0E006A8"/>
    <w:lvl w:ilvl="0" w:tplc="1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46276B"/>
    <w:multiLevelType w:val="hybridMultilevel"/>
    <w:tmpl w:val="B7000F6E"/>
    <w:lvl w:ilvl="0" w:tplc="1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34" w15:restartNumberingAfterBreak="0">
    <w:nsid w:val="65610A0F"/>
    <w:multiLevelType w:val="multilevel"/>
    <w:tmpl w:val="BCC081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782599"/>
    <w:multiLevelType w:val="hybridMultilevel"/>
    <w:tmpl w:val="556C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52F9A"/>
    <w:multiLevelType w:val="hybridMultilevel"/>
    <w:tmpl w:val="CA0847D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8E4163"/>
    <w:multiLevelType w:val="multilevel"/>
    <w:tmpl w:val="071AD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055996"/>
    <w:multiLevelType w:val="multilevel"/>
    <w:tmpl w:val="633458A4"/>
    <w:lvl w:ilvl="0">
      <w:start w:val="1"/>
      <w:numFmt w:val="decimal"/>
      <w:lvlText w:val="%1."/>
      <w:lvlJc w:val="left"/>
      <w:pPr>
        <w:tabs>
          <w:tab w:val="num" w:pos="720"/>
        </w:tabs>
        <w:ind w:left="720" w:hanging="720"/>
      </w:pPr>
    </w:lvl>
    <w:lvl w:ilvl="1">
      <w:start w:val="1"/>
      <w:numFmt w:val="decimal"/>
      <w:lvlText w:val="%2."/>
      <w:lvlJc w:val="left"/>
      <w:pPr>
        <w:tabs>
          <w:tab w:val="num" w:pos="-262"/>
        </w:tabs>
        <w:ind w:left="-262" w:hanging="720"/>
      </w:pPr>
    </w:lvl>
    <w:lvl w:ilvl="2">
      <w:start w:val="1"/>
      <w:numFmt w:val="decimal"/>
      <w:lvlText w:val="%3."/>
      <w:lvlJc w:val="left"/>
      <w:pPr>
        <w:tabs>
          <w:tab w:val="num" w:pos="458"/>
        </w:tabs>
        <w:ind w:left="458" w:hanging="720"/>
      </w:pPr>
    </w:lvl>
    <w:lvl w:ilvl="3">
      <w:start w:val="1"/>
      <w:numFmt w:val="decimal"/>
      <w:lvlText w:val="%4."/>
      <w:lvlJc w:val="left"/>
      <w:pPr>
        <w:tabs>
          <w:tab w:val="num" w:pos="1178"/>
        </w:tabs>
        <w:ind w:left="1178" w:hanging="720"/>
      </w:pPr>
    </w:lvl>
    <w:lvl w:ilvl="4">
      <w:start w:val="1"/>
      <w:numFmt w:val="decimal"/>
      <w:lvlText w:val="%5."/>
      <w:lvlJc w:val="left"/>
      <w:pPr>
        <w:tabs>
          <w:tab w:val="num" w:pos="1898"/>
        </w:tabs>
        <w:ind w:left="1898" w:hanging="720"/>
      </w:pPr>
    </w:lvl>
    <w:lvl w:ilvl="5">
      <w:start w:val="1"/>
      <w:numFmt w:val="decimal"/>
      <w:lvlText w:val="%6."/>
      <w:lvlJc w:val="left"/>
      <w:pPr>
        <w:tabs>
          <w:tab w:val="num" w:pos="2618"/>
        </w:tabs>
        <w:ind w:left="2618" w:hanging="720"/>
      </w:pPr>
    </w:lvl>
    <w:lvl w:ilvl="6">
      <w:start w:val="1"/>
      <w:numFmt w:val="decimal"/>
      <w:lvlText w:val="%7."/>
      <w:lvlJc w:val="left"/>
      <w:pPr>
        <w:tabs>
          <w:tab w:val="num" w:pos="3338"/>
        </w:tabs>
        <w:ind w:left="3338" w:hanging="720"/>
      </w:pPr>
    </w:lvl>
    <w:lvl w:ilvl="7">
      <w:start w:val="1"/>
      <w:numFmt w:val="decimal"/>
      <w:lvlText w:val="%8."/>
      <w:lvlJc w:val="left"/>
      <w:pPr>
        <w:tabs>
          <w:tab w:val="num" w:pos="4058"/>
        </w:tabs>
        <w:ind w:left="4058" w:hanging="720"/>
      </w:pPr>
    </w:lvl>
    <w:lvl w:ilvl="8">
      <w:start w:val="1"/>
      <w:numFmt w:val="decimal"/>
      <w:lvlText w:val="%9."/>
      <w:lvlJc w:val="left"/>
      <w:pPr>
        <w:tabs>
          <w:tab w:val="num" w:pos="4778"/>
        </w:tabs>
        <w:ind w:left="4778" w:hanging="720"/>
      </w:pPr>
    </w:lvl>
  </w:abstractNum>
  <w:abstractNum w:abstractNumId="39" w15:restartNumberingAfterBreak="0">
    <w:nsid w:val="73276D3A"/>
    <w:multiLevelType w:val="hybridMultilevel"/>
    <w:tmpl w:val="364418DE"/>
    <w:lvl w:ilvl="0" w:tplc="1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20"/>
  </w:num>
  <w:num w:numId="3">
    <w:abstractNumId w:val="2"/>
  </w:num>
  <w:num w:numId="4">
    <w:abstractNumId w:val="22"/>
  </w:num>
  <w:num w:numId="5">
    <w:abstractNumId w:val="28"/>
  </w:num>
  <w:num w:numId="6">
    <w:abstractNumId w:val="29"/>
  </w:num>
  <w:num w:numId="7">
    <w:abstractNumId w:val="35"/>
  </w:num>
  <w:num w:numId="8">
    <w:abstractNumId w:val="27"/>
  </w:num>
  <w:num w:numId="9">
    <w:abstractNumId w:val="17"/>
  </w:num>
  <w:num w:numId="10">
    <w:abstractNumId w:val="31"/>
  </w:num>
  <w:num w:numId="11">
    <w:abstractNumId w:val="0"/>
  </w:num>
  <w:num w:numId="12">
    <w:abstractNumId w:val="30"/>
  </w:num>
  <w:num w:numId="13">
    <w:abstractNumId w:val="9"/>
  </w:num>
  <w:num w:numId="14">
    <w:abstractNumId w:val="39"/>
  </w:num>
  <w:num w:numId="15">
    <w:abstractNumId w:val="13"/>
  </w:num>
  <w:num w:numId="16">
    <w:abstractNumId w:val="32"/>
  </w:num>
  <w:num w:numId="17">
    <w:abstractNumId w:val="7"/>
  </w:num>
  <w:num w:numId="18">
    <w:abstractNumId w:val="37"/>
  </w:num>
  <w:num w:numId="19">
    <w:abstractNumId w:val="26"/>
  </w:num>
  <w:num w:numId="20">
    <w:abstractNumId w:val="6"/>
  </w:num>
  <w:num w:numId="21">
    <w:abstractNumId w:val="24"/>
  </w:num>
  <w:num w:numId="22">
    <w:abstractNumId w:val="3"/>
  </w:num>
  <w:num w:numId="23">
    <w:abstractNumId w:val="4"/>
  </w:num>
  <w:num w:numId="24">
    <w:abstractNumId w:val="10"/>
  </w:num>
  <w:num w:numId="25">
    <w:abstractNumId w:val="12"/>
  </w:num>
  <w:num w:numId="26">
    <w:abstractNumId w:val="5"/>
  </w:num>
  <w:num w:numId="27">
    <w:abstractNumId w:val="11"/>
  </w:num>
  <w:num w:numId="28">
    <w:abstractNumId w:val="14"/>
  </w:num>
  <w:num w:numId="29">
    <w:abstractNumId w:val="8"/>
  </w:num>
  <w:num w:numId="30">
    <w:abstractNumId w:val="25"/>
  </w:num>
  <w:num w:numId="31">
    <w:abstractNumId w:val="1"/>
  </w:num>
  <w:num w:numId="32">
    <w:abstractNumId w:val="18"/>
  </w:num>
  <w:num w:numId="33">
    <w:abstractNumId w:val="34"/>
  </w:num>
  <w:num w:numId="34">
    <w:abstractNumId w:val="23"/>
  </w:num>
  <w:num w:numId="35">
    <w:abstractNumId w:val="33"/>
  </w:num>
  <w:num w:numId="36">
    <w:abstractNumId w:val="15"/>
  </w:num>
  <w:num w:numId="37">
    <w:abstractNumId w:val="36"/>
  </w:num>
  <w:num w:numId="38">
    <w:abstractNumId w:val="19"/>
  </w:num>
  <w:num w:numId="39">
    <w:abstractNumId w:val="2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01"/>
    <w:rsid w:val="00021DD6"/>
    <w:rsid w:val="000837DD"/>
    <w:rsid w:val="0009175F"/>
    <w:rsid w:val="000B5582"/>
    <w:rsid w:val="000B599C"/>
    <w:rsid w:val="000B648A"/>
    <w:rsid w:val="000C41FB"/>
    <w:rsid w:val="000C6AFE"/>
    <w:rsid w:val="000E6794"/>
    <w:rsid w:val="001019A7"/>
    <w:rsid w:val="00115599"/>
    <w:rsid w:val="00141A27"/>
    <w:rsid w:val="00144B08"/>
    <w:rsid w:val="00144B1E"/>
    <w:rsid w:val="00182818"/>
    <w:rsid w:val="00190FAD"/>
    <w:rsid w:val="001919A6"/>
    <w:rsid w:val="001A1116"/>
    <w:rsid w:val="002079A8"/>
    <w:rsid w:val="00234AEE"/>
    <w:rsid w:val="002550AE"/>
    <w:rsid w:val="002A1327"/>
    <w:rsid w:val="002C2C7E"/>
    <w:rsid w:val="002C5CCF"/>
    <w:rsid w:val="002D50CC"/>
    <w:rsid w:val="00310825"/>
    <w:rsid w:val="0032273B"/>
    <w:rsid w:val="00324746"/>
    <w:rsid w:val="00326D3C"/>
    <w:rsid w:val="00360CA7"/>
    <w:rsid w:val="003811FB"/>
    <w:rsid w:val="003B043C"/>
    <w:rsid w:val="003B2510"/>
    <w:rsid w:val="003C1BAC"/>
    <w:rsid w:val="003E3FC2"/>
    <w:rsid w:val="00422629"/>
    <w:rsid w:val="004605C6"/>
    <w:rsid w:val="004730E8"/>
    <w:rsid w:val="00476EB7"/>
    <w:rsid w:val="00481D2E"/>
    <w:rsid w:val="00490082"/>
    <w:rsid w:val="004A3E00"/>
    <w:rsid w:val="004A55F5"/>
    <w:rsid w:val="004C1D18"/>
    <w:rsid w:val="004C3943"/>
    <w:rsid w:val="004D273E"/>
    <w:rsid w:val="004F13B4"/>
    <w:rsid w:val="004F24F0"/>
    <w:rsid w:val="00501BB4"/>
    <w:rsid w:val="00507622"/>
    <w:rsid w:val="00522A3C"/>
    <w:rsid w:val="0055340A"/>
    <w:rsid w:val="00574416"/>
    <w:rsid w:val="005D0248"/>
    <w:rsid w:val="005D06D0"/>
    <w:rsid w:val="005D6BA7"/>
    <w:rsid w:val="00675D25"/>
    <w:rsid w:val="00681A71"/>
    <w:rsid w:val="006944C1"/>
    <w:rsid w:val="0069691B"/>
    <w:rsid w:val="006A075D"/>
    <w:rsid w:val="006A3202"/>
    <w:rsid w:val="006C723D"/>
    <w:rsid w:val="006E0152"/>
    <w:rsid w:val="006F5120"/>
    <w:rsid w:val="00722120"/>
    <w:rsid w:val="007811A7"/>
    <w:rsid w:val="007A3EF5"/>
    <w:rsid w:val="007B3BB5"/>
    <w:rsid w:val="007D538D"/>
    <w:rsid w:val="007D6A64"/>
    <w:rsid w:val="008147B1"/>
    <w:rsid w:val="0089053A"/>
    <w:rsid w:val="00893C69"/>
    <w:rsid w:val="008A5C9D"/>
    <w:rsid w:val="008B5908"/>
    <w:rsid w:val="008B78B7"/>
    <w:rsid w:val="008C59C2"/>
    <w:rsid w:val="009220EB"/>
    <w:rsid w:val="00993B50"/>
    <w:rsid w:val="009F7A69"/>
    <w:rsid w:val="00A45273"/>
    <w:rsid w:val="00A65220"/>
    <w:rsid w:val="00AC6D86"/>
    <w:rsid w:val="00AF1D6D"/>
    <w:rsid w:val="00B1295C"/>
    <w:rsid w:val="00B15CD4"/>
    <w:rsid w:val="00B5385D"/>
    <w:rsid w:val="00B5791E"/>
    <w:rsid w:val="00B60BE5"/>
    <w:rsid w:val="00B666C6"/>
    <w:rsid w:val="00BD43AD"/>
    <w:rsid w:val="00BE6E93"/>
    <w:rsid w:val="00C02CD8"/>
    <w:rsid w:val="00C05D54"/>
    <w:rsid w:val="00C065A5"/>
    <w:rsid w:val="00C0739F"/>
    <w:rsid w:val="00C173DA"/>
    <w:rsid w:val="00C42301"/>
    <w:rsid w:val="00C6322B"/>
    <w:rsid w:val="00C85BFC"/>
    <w:rsid w:val="00C91041"/>
    <w:rsid w:val="00CA2551"/>
    <w:rsid w:val="00CA37A4"/>
    <w:rsid w:val="00CA38D3"/>
    <w:rsid w:val="00CA779D"/>
    <w:rsid w:val="00CB19D8"/>
    <w:rsid w:val="00CC18A9"/>
    <w:rsid w:val="00CC1E82"/>
    <w:rsid w:val="00CC6A7E"/>
    <w:rsid w:val="00CD702C"/>
    <w:rsid w:val="00CE1CFF"/>
    <w:rsid w:val="00D17D40"/>
    <w:rsid w:val="00D41721"/>
    <w:rsid w:val="00D50DC8"/>
    <w:rsid w:val="00D520F8"/>
    <w:rsid w:val="00D52FEB"/>
    <w:rsid w:val="00D63F10"/>
    <w:rsid w:val="00D76EB9"/>
    <w:rsid w:val="00D979D3"/>
    <w:rsid w:val="00DB6D1D"/>
    <w:rsid w:val="00DC3084"/>
    <w:rsid w:val="00DD3B12"/>
    <w:rsid w:val="00DE4317"/>
    <w:rsid w:val="00DE6F2F"/>
    <w:rsid w:val="00DF6764"/>
    <w:rsid w:val="00E1371D"/>
    <w:rsid w:val="00E42DDC"/>
    <w:rsid w:val="00E47748"/>
    <w:rsid w:val="00E62D01"/>
    <w:rsid w:val="00E66871"/>
    <w:rsid w:val="00E90A75"/>
    <w:rsid w:val="00EB2D68"/>
    <w:rsid w:val="00F16586"/>
    <w:rsid w:val="00F233E6"/>
    <w:rsid w:val="00F350E1"/>
    <w:rsid w:val="00F4579F"/>
    <w:rsid w:val="00F638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D2F0BB9-B2D5-4812-8CA8-3FD2B693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ind w:lef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152"/>
    <w:rPr>
      <w:rFonts w:ascii="Georgia" w:eastAsiaTheme="minorEastAsia" w:hAnsi="Georgia" w:cs="Arial"/>
      <w:sz w:val="24"/>
      <w:szCs w:val="24"/>
      <w:lang w:eastAsia="en-IE"/>
    </w:rPr>
  </w:style>
  <w:style w:type="paragraph" w:styleId="Heading1">
    <w:name w:val="heading 1"/>
    <w:basedOn w:val="Normal"/>
    <w:link w:val="Heading1Char1"/>
    <w:uiPriority w:val="9"/>
    <w:qFormat/>
    <w:rsid w:val="006E0152"/>
    <w:pPr>
      <w:outlineLvl w:val="0"/>
    </w:pPr>
    <w:rPr>
      <w:rFonts w:ascii="Arial" w:eastAsia="Times New Roman" w:hAnsi="Arial"/>
      <w:b/>
      <w:bCs/>
      <w:color w:val="13B5EA"/>
      <w:kern w:val="36"/>
      <w:sz w:val="32"/>
      <w:szCs w:val="20"/>
      <w:lang w:val="en-GB" w:eastAsia="en-GB"/>
    </w:rPr>
  </w:style>
  <w:style w:type="paragraph" w:styleId="Heading2">
    <w:name w:val="heading 2"/>
    <w:basedOn w:val="Normal"/>
    <w:next w:val="Normal"/>
    <w:link w:val="Heading2Char1"/>
    <w:uiPriority w:val="9"/>
    <w:qFormat/>
    <w:rsid w:val="006E0152"/>
    <w:pPr>
      <w:keepNext/>
      <w:tabs>
        <w:tab w:val="left" w:pos="993"/>
      </w:tabs>
      <w:spacing w:before="240" w:after="60"/>
      <w:contextualSpacing/>
      <w:outlineLvl w:val="1"/>
    </w:pPr>
    <w:rPr>
      <w:rFonts w:asciiTheme="minorHAnsi" w:eastAsia="Times New Roman" w:hAnsiTheme="minorHAnsi"/>
      <w:b/>
      <w:bCs/>
      <w:color w:val="000000"/>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E0152"/>
    <w:rPr>
      <w:rFonts w:asciiTheme="majorHAnsi" w:eastAsiaTheme="majorEastAsia" w:hAnsiTheme="majorHAnsi" w:cstheme="majorBidi"/>
      <w:b/>
      <w:bCs/>
      <w:color w:val="365F91" w:themeColor="accent1" w:themeShade="BF"/>
      <w:sz w:val="28"/>
      <w:szCs w:val="28"/>
      <w:lang w:eastAsia="en-IE"/>
    </w:rPr>
  </w:style>
  <w:style w:type="character" w:customStyle="1" w:styleId="Heading2Char">
    <w:name w:val="Heading 2 Char"/>
    <w:basedOn w:val="DefaultParagraphFont"/>
    <w:uiPriority w:val="9"/>
    <w:semiHidden/>
    <w:rsid w:val="006E0152"/>
    <w:rPr>
      <w:rFonts w:asciiTheme="majorHAnsi" w:eastAsiaTheme="majorEastAsia" w:hAnsiTheme="majorHAnsi" w:cstheme="majorBidi"/>
      <w:b/>
      <w:bCs/>
      <w:color w:val="4F81BD" w:themeColor="accent1"/>
      <w:sz w:val="26"/>
      <w:szCs w:val="26"/>
      <w:lang w:eastAsia="en-IE"/>
    </w:rPr>
  </w:style>
  <w:style w:type="character" w:customStyle="1" w:styleId="Heading1Char1">
    <w:name w:val="Heading 1 Char1"/>
    <w:link w:val="Heading1"/>
    <w:uiPriority w:val="9"/>
    <w:locked/>
    <w:rsid w:val="006E0152"/>
    <w:rPr>
      <w:rFonts w:ascii="Arial" w:eastAsia="Times New Roman" w:hAnsi="Arial" w:cs="Arial"/>
      <w:b/>
      <w:bCs/>
      <w:color w:val="13B5EA"/>
      <w:kern w:val="36"/>
      <w:sz w:val="32"/>
      <w:szCs w:val="20"/>
      <w:lang w:val="en-GB" w:eastAsia="en-GB"/>
    </w:rPr>
  </w:style>
  <w:style w:type="character" w:customStyle="1" w:styleId="Heading2Char1">
    <w:name w:val="Heading 2 Char1"/>
    <w:link w:val="Heading2"/>
    <w:uiPriority w:val="9"/>
    <w:locked/>
    <w:rsid w:val="006E0152"/>
    <w:rPr>
      <w:rFonts w:eastAsia="Times New Roman" w:cs="Arial"/>
      <w:b/>
      <w:bCs/>
      <w:color w:val="000000"/>
      <w:sz w:val="28"/>
      <w:szCs w:val="20"/>
      <w:lang w:val="en-GB" w:eastAsia="en-GB"/>
    </w:rPr>
  </w:style>
  <w:style w:type="paragraph" w:styleId="ListParagraph">
    <w:name w:val="List Paragraph"/>
    <w:basedOn w:val="Normal"/>
    <w:uiPriority w:val="34"/>
    <w:qFormat/>
    <w:rsid w:val="006E0152"/>
    <w:pPr>
      <w:ind w:left="720"/>
      <w:contextualSpacing/>
    </w:pPr>
  </w:style>
  <w:style w:type="table" w:styleId="TableGrid">
    <w:name w:val="Table Grid"/>
    <w:basedOn w:val="TableNormal"/>
    <w:uiPriority w:val="59"/>
    <w:rsid w:val="00922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0EB"/>
    <w:rPr>
      <w:color w:val="0000FF" w:themeColor="hyperlink"/>
      <w:u w:val="single"/>
    </w:rPr>
  </w:style>
  <w:style w:type="paragraph" w:styleId="PlainText">
    <w:name w:val="Plain Text"/>
    <w:basedOn w:val="Normal"/>
    <w:link w:val="PlainTextChar"/>
    <w:uiPriority w:val="99"/>
    <w:semiHidden/>
    <w:unhideWhenUsed/>
    <w:rsid w:val="00C065A5"/>
    <w:pPr>
      <w:ind w:left="0"/>
      <w:jc w:val="left"/>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C065A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4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3.png"/><Relationship Id="rId5" Type="http://schemas.openxmlformats.org/officeDocument/2006/relationships/image" Target="media/image2.jp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93D834-0043-4751-B9E3-AB9E11BE616B}" type="doc">
      <dgm:prSet loTypeId="urn:microsoft.com/office/officeart/2005/8/layout/radial1" loCatId="cycle" qsTypeId="urn:microsoft.com/office/officeart/2005/8/quickstyle/3d1" qsCatId="3D" csTypeId="urn:microsoft.com/office/officeart/2005/8/colors/accent1_5" csCatId="accent1" phldr="1"/>
      <dgm:spPr/>
      <dgm:t>
        <a:bodyPr/>
        <a:lstStyle/>
        <a:p>
          <a:endParaRPr lang="en-IE"/>
        </a:p>
      </dgm:t>
    </dgm:pt>
    <dgm:pt modelId="{41C977D3-EFD2-47DA-A689-83E335F42F1A}">
      <dgm:prSet phldrT="[Text]" custT="1"/>
      <dgm:spPr/>
      <dgm:t>
        <a:bodyPr/>
        <a:lstStyle/>
        <a:p>
          <a:r>
            <a:rPr lang="en-IE" sz="1400" b="1"/>
            <a:t>L.Y.S. An Integrated Youth Service </a:t>
          </a:r>
        </a:p>
      </dgm:t>
    </dgm:pt>
    <dgm:pt modelId="{3B12CFAD-34BF-4AC2-AC0D-EE1D486BF232}" type="parTrans" cxnId="{522241F0-DBC6-4F15-9EA4-0E0A1D6B2694}">
      <dgm:prSet/>
      <dgm:spPr/>
      <dgm:t>
        <a:bodyPr/>
        <a:lstStyle/>
        <a:p>
          <a:endParaRPr lang="en-IE" sz="1100" b="1">
            <a:solidFill>
              <a:schemeClr val="bg1">
                <a:lumMod val="95000"/>
              </a:schemeClr>
            </a:solidFill>
          </a:endParaRPr>
        </a:p>
      </dgm:t>
    </dgm:pt>
    <dgm:pt modelId="{4D946A35-644B-4464-B36E-08C2C177DABF}" type="sibTrans" cxnId="{522241F0-DBC6-4F15-9EA4-0E0A1D6B2694}">
      <dgm:prSet/>
      <dgm:spPr/>
      <dgm:t>
        <a:bodyPr/>
        <a:lstStyle/>
        <a:p>
          <a:endParaRPr lang="en-IE" sz="1100" b="1">
            <a:solidFill>
              <a:schemeClr val="bg1">
                <a:lumMod val="95000"/>
              </a:schemeClr>
            </a:solidFill>
          </a:endParaRPr>
        </a:p>
      </dgm:t>
    </dgm:pt>
    <dgm:pt modelId="{92F68A38-DEAA-46F4-906D-AF340B5487F1}">
      <dgm:prSet phldrT="[Text]" custT="1"/>
      <dgm:spPr>
        <a:solidFill>
          <a:schemeClr val="accent1"/>
        </a:solidFill>
      </dgm:spPr>
      <dgm:t>
        <a:bodyPr/>
        <a:lstStyle/>
        <a:p>
          <a:r>
            <a:rPr lang="en-IE" sz="1100" b="1"/>
            <a:t>Youth </a:t>
          </a:r>
          <a:r>
            <a:rPr lang="en-IE" sz="1100" b="1">
              <a:solidFill>
                <a:schemeClr val="bg1"/>
              </a:solidFill>
            </a:rPr>
            <a:t>&amp; Family Support</a:t>
          </a:r>
        </a:p>
      </dgm:t>
    </dgm:pt>
    <dgm:pt modelId="{E01E140B-B2EA-470D-8746-4E378BCD88BA}" type="parTrans" cxnId="{12FEF6FB-93BD-4CC1-AE97-71C8264FECF2}">
      <dgm:prSet custT="1"/>
      <dgm:spPr/>
      <dgm:t>
        <a:bodyPr/>
        <a:lstStyle/>
        <a:p>
          <a:endParaRPr lang="en-IE" sz="1100" b="1">
            <a:solidFill>
              <a:schemeClr val="bg1">
                <a:lumMod val="95000"/>
              </a:schemeClr>
            </a:solidFill>
          </a:endParaRPr>
        </a:p>
      </dgm:t>
    </dgm:pt>
    <dgm:pt modelId="{625D634E-187C-42D5-A75A-6848BE1DC1D3}" type="sibTrans" cxnId="{12FEF6FB-93BD-4CC1-AE97-71C8264FECF2}">
      <dgm:prSet/>
      <dgm:spPr/>
      <dgm:t>
        <a:bodyPr/>
        <a:lstStyle/>
        <a:p>
          <a:endParaRPr lang="en-IE" sz="1100" b="1">
            <a:solidFill>
              <a:schemeClr val="bg1">
                <a:lumMod val="95000"/>
              </a:schemeClr>
            </a:solidFill>
          </a:endParaRPr>
        </a:p>
      </dgm:t>
    </dgm:pt>
    <dgm:pt modelId="{51237474-201E-4199-97F0-0628BABF4A9F}">
      <dgm:prSet phldrT="[Text]" custT="1"/>
      <dgm:spPr/>
      <dgm:t>
        <a:bodyPr/>
        <a:lstStyle/>
        <a:p>
          <a:r>
            <a:rPr lang="en-IE" sz="1100" b="1"/>
            <a:t>Youth Justice</a:t>
          </a:r>
        </a:p>
      </dgm:t>
    </dgm:pt>
    <dgm:pt modelId="{4E652A05-B5D2-49AC-8E09-512BD91E92D0}" type="parTrans" cxnId="{573857C7-2A4C-456C-BFD8-3D79253F6F2D}">
      <dgm:prSet custT="1"/>
      <dgm:spPr/>
      <dgm:t>
        <a:bodyPr/>
        <a:lstStyle/>
        <a:p>
          <a:endParaRPr lang="en-IE" sz="1100" b="1">
            <a:solidFill>
              <a:schemeClr val="bg1">
                <a:lumMod val="95000"/>
              </a:schemeClr>
            </a:solidFill>
          </a:endParaRPr>
        </a:p>
      </dgm:t>
    </dgm:pt>
    <dgm:pt modelId="{64606685-A1BF-4779-894A-3FD0A64141AD}" type="sibTrans" cxnId="{573857C7-2A4C-456C-BFD8-3D79253F6F2D}">
      <dgm:prSet/>
      <dgm:spPr/>
      <dgm:t>
        <a:bodyPr/>
        <a:lstStyle/>
        <a:p>
          <a:endParaRPr lang="en-IE" sz="1100" b="1">
            <a:solidFill>
              <a:schemeClr val="bg1">
                <a:lumMod val="95000"/>
              </a:schemeClr>
            </a:solidFill>
          </a:endParaRPr>
        </a:p>
      </dgm:t>
    </dgm:pt>
    <dgm:pt modelId="{E853424B-4BEF-4156-B341-6DEB34633ABD}">
      <dgm:prSet phldrT="[Text]" custT="1"/>
      <dgm:spPr/>
      <dgm:t>
        <a:bodyPr/>
        <a:lstStyle/>
        <a:p>
          <a:r>
            <a:rPr lang="en-IE" sz="1100" b="1"/>
            <a:t>Youth Mental Health</a:t>
          </a:r>
        </a:p>
      </dgm:t>
    </dgm:pt>
    <dgm:pt modelId="{89488B78-8491-4602-8C5B-9BA6E1E69EDC}" type="parTrans" cxnId="{187945B1-7B70-476C-9F3B-34838FAD269E}">
      <dgm:prSet custT="1"/>
      <dgm:spPr/>
      <dgm:t>
        <a:bodyPr/>
        <a:lstStyle/>
        <a:p>
          <a:endParaRPr lang="en-IE" sz="1100" b="1">
            <a:solidFill>
              <a:schemeClr val="bg1">
                <a:lumMod val="95000"/>
              </a:schemeClr>
            </a:solidFill>
          </a:endParaRPr>
        </a:p>
      </dgm:t>
    </dgm:pt>
    <dgm:pt modelId="{7D497FB6-ED10-496B-9C82-0F58407DA576}" type="sibTrans" cxnId="{187945B1-7B70-476C-9F3B-34838FAD269E}">
      <dgm:prSet/>
      <dgm:spPr/>
      <dgm:t>
        <a:bodyPr/>
        <a:lstStyle/>
        <a:p>
          <a:endParaRPr lang="en-IE" sz="1100" b="1">
            <a:solidFill>
              <a:schemeClr val="bg1">
                <a:lumMod val="95000"/>
              </a:schemeClr>
            </a:solidFill>
          </a:endParaRPr>
        </a:p>
      </dgm:t>
    </dgm:pt>
    <dgm:pt modelId="{B67EB5A1-446A-4DA3-97E3-CC18E0EF7C4A}">
      <dgm:prSet phldrT="[Text]" custT="1"/>
      <dgm:spPr>
        <a:solidFill>
          <a:schemeClr val="accent1"/>
        </a:solidFill>
      </dgm:spPr>
      <dgm:t>
        <a:bodyPr/>
        <a:lstStyle/>
        <a:p>
          <a:r>
            <a:rPr lang="en-IE" sz="1100" b="1"/>
            <a:t>Youth Participation</a:t>
          </a:r>
        </a:p>
      </dgm:t>
    </dgm:pt>
    <dgm:pt modelId="{A55A8548-D604-4631-A502-631511B9F8FE}" type="parTrans" cxnId="{D0BF5DBF-7207-40D7-85DC-64062226B198}">
      <dgm:prSet custT="1"/>
      <dgm:spPr/>
      <dgm:t>
        <a:bodyPr/>
        <a:lstStyle/>
        <a:p>
          <a:endParaRPr lang="en-IE" sz="1100" b="1">
            <a:solidFill>
              <a:schemeClr val="bg1">
                <a:lumMod val="95000"/>
              </a:schemeClr>
            </a:solidFill>
          </a:endParaRPr>
        </a:p>
      </dgm:t>
    </dgm:pt>
    <dgm:pt modelId="{661D8F31-9B69-4D4D-A666-D1AD7288194D}" type="sibTrans" cxnId="{D0BF5DBF-7207-40D7-85DC-64062226B198}">
      <dgm:prSet/>
      <dgm:spPr/>
      <dgm:t>
        <a:bodyPr/>
        <a:lstStyle/>
        <a:p>
          <a:endParaRPr lang="en-IE" sz="1100" b="1">
            <a:solidFill>
              <a:schemeClr val="bg1">
                <a:lumMod val="95000"/>
              </a:schemeClr>
            </a:solidFill>
          </a:endParaRPr>
        </a:p>
      </dgm:t>
    </dgm:pt>
    <dgm:pt modelId="{146D7A85-0971-4533-8417-50F811164FD8}">
      <dgm:prSet custT="1"/>
      <dgm:spPr>
        <a:solidFill>
          <a:schemeClr val="accent1"/>
        </a:solidFill>
      </dgm:spPr>
      <dgm:t>
        <a:bodyPr/>
        <a:lstStyle/>
        <a:p>
          <a:r>
            <a:rPr lang="en-IE" sz="1100" b="1"/>
            <a:t>Youthwork Programmes</a:t>
          </a:r>
        </a:p>
      </dgm:t>
    </dgm:pt>
    <dgm:pt modelId="{3721D85F-B869-428E-95A5-5408386997B1}" type="parTrans" cxnId="{70680ABA-C767-41B7-85A9-38BED3B402C1}">
      <dgm:prSet custT="1"/>
      <dgm:spPr/>
      <dgm:t>
        <a:bodyPr/>
        <a:lstStyle/>
        <a:p>
          <a:endParaRPr lang="en-IE" sz="1100" b="1">
            <a:solidFill>
              <a:schemeClr val="bg1">
                <a:lumMod val="95000"/>
              </a:schemeClr>
            </a:solidFill>
          </a:endParaRPr>
        </a:p>
      </dgm:t>
    </dgm:pt>
    <dgm:pt modelId="{F8E987BE-BB7B-4DCD-AE48-A7C4D65F6FF7}" type="sibTrans" cxnId="{70680ABA-C767-41B7-85A9-38BED3B402C1}">
      <dgm:prSet/>
      <dgm:spPr/>
      <dgm:t>
        <a:bodyPr/>
        <a:lstStyle/>
        <a:p>
          <a:endParaRPr lang="en-IE" sz="1100" b="1">
            <a:solidFill>
              <a:schemeClr val="bg1">
                <a:lumMod val="95000"/>
              </a:schemeClr>
            </a:solidFill>
          </a:endParaRPr>
        </a:p>
      </dgm:t>
    </dgm:pt>
    <dgm:pt modelId="{C5A99A74-145D-4BCC-B0BC-AD1531E60F81}">
      <dgm:prSet custT="1"/>
      <dgm:spPr>
        <a:solidFill>
          <a:schemeClr val="accent1"/>
        </a:solidFill>
      </dgm:spPr>
      <dgm:t>
        <a:bodyPr/>
        <a:lstStyle/>
        <a:p>
          <a:r>
            <a:rPr lang="en-IE" sz="1100" b="1"/>
            <a:t>International Youthwork</a:t>
          </a:r>
        </a:p>
      </dgm:t>
    </dgm:pt>
    <dgm:pt modelId="{1FF47C63-D189-4A88-98C0-98B18961B549}" type="parTrans" cxnId="{9DFDBBE0-4227-4E3F-AC56-8DC326CB9102}">
      <dgm:prSet custT="1"/>
      <dgm:spPr/>
      <dgm:t>
        <a:bodyPr/>
        <a:lstStyle/>
        <a:p>
          <a:endParaRPr lang="en-IE" sz="1100" b="1">
            <a:solidFill>
              <a:schemeClr val="bg1">
                <a:lumMod val="95000"/>
              </a:schemeClr>
            </a:solidFill>
          </a:endParaRPr>
        </a:p>
      </dgm:t>
    </dgm:pt>
    <dgm:pt modelId="{A5A7DDF6-8D6E-4755-AA84-66487C0DD83E}" type="sibTrans" cxnId="{9DFDBBE0-4227-4E3F-AC56-8DC326CB9102}">
      <dgm:prSet/>
      <dgm:spPr/>
      <dgm:t>
        <a:bodyPr/>
        <a:lstStyle/>
        <a:p>
          <a:endParaRPr lang="en-IE" sz="1100" b="1">
            <a:solidFill>
              <a:schemeClr val="bg1">
                <a:lumMod val="95000"/>
              </a:schemeClr>
            </a:solidFill>
          </a:endParaRPr>
        </a:p>
      </dgm:t>
    </dgm:pt>
    <dgm:pt modelId="{832613E2-5AF4-4EB4-94B8-34AD2D4336D8}">
      <dgm:prSet custT="1"/>
      <dgm:spPr>
        <a:solidFill>
          <a:schemeClr val="accent1"/>
        </a:solidFill>
      </dgm:spPr>
      <dgm:t>
        <a:bodyPr/>
        <a:lstStyle/>
        <a:p>
          <a:r>
            <a:rPr lang="en-GB" sz="1100" b="1"/>
            <a:t>Education</a:t>
          </a:r>
          <a:r>
            <a:rPr lang="en-GB" sz="1100" b="0"/>
            <a:t>, </a:t>
          </a:r>
          <a:r>
            <a:rPr lang="en-GB" sz="1100" b="1"/>
            <a:t>Training</a:t>
          </a:r>
          <a:r>
            <a:rPr lang="en-GB" sz="1100" b="0"/>
            <a:t> &amp; </a:t>
          </a:r>
          <a:r>
            <a:rPr lang="en-GB" sz="1100" b="1"/>
            <a:t>Employabiliy Initiatives</a:t>
          </a:r>
          <a:r>
            <a:rPr lang="en-GB" sz="1100"/>
            <a:t> </a:t>
          </a:r>
        </a:p>
      </dgm:t>
    </dgm:pt>
    <dgm:pt modelId="{6C7C4ED7-84B8-4016-B39F-C505F570363C}" type="parTrans" cxnId="{70CEC58D-8674-4002-8C09-0A3539ABCE45}">
      <dgm:prSet/>
      <dgm:spPr/>
      <dgm:t>
        <a:bodyPr/>
        <a:lstStyle/>
        <a:p>
          <a:endParaRPr lang="en-GB"/>
        </a:p>
      </dgm:t>
    </dgm:pt>
    <dgm:pt modelId="{D035427A-60D9-4CC8-AD98-421C973F0CBF}" type="sibTrans" cxnId="{70CEC58D-8674-4002-8C09-0A3539ABCE45}">
      <dgm:prSet/>
      <dgm:spPr/>
      <dgm:t>
        <a:bodyPr/>
        <a:lstStyle/>
        <a:p>
          <a:endParaRPr lang="en-GB"/>
        </a:p>
      </dgm:t>
    </dgm:pt>
    <dgm:pt modelId="{D98C8FEA-79DF-48FE-8068-9D4EB88B152B}">
      <dgm:prSet custT="1"/>
      <dgm:spPr>
        <a:solidFill>
          <a:schemeClr val="accent1"/>
        </a:solidFill>
      </dgm:spPr>
      <dgm:t>
        <a:bodyPr/>
        <a:lstStyle/>
        <a:p>
          <a:r>
            <a:rPr lang="en-GB" sz="1100" b="1"/>
            <a:t>Youth Information</a:t>
          </a:r>
        </a:p>
      </dgm:t>
    </dgm:pt>
    <dgm:pt modelId="{E311695F-0FD0-4340-9D13-22BB6440DCC3}" type="parTrans" cxnId="{491E2B6C-523A-482A-BAED-FA2374AC4895}">
      <dgm:prSet/>
      <dgm:spPr/>
      <dgm:t>
        <a:bodyPr/>
        <a:lstStyle/>
        <a:p>
          <a:endParaRPr lang="en-GB"/>
        </a:p>
      </dgm:t>
    </dgm:pt>
    <dgm:pt modelId="{622ACB45-DE42-4EC2-899A-B7149E570D13}" type="sibTrans" cxnId="{491E2B6C-523A-482A-BAED-FA2374AC4895}">
      <dgm:prSet/>
      <dgm:spPr/>
      <dgm:t>
        <a:bodyPr/>
        <a:lstStyle/>
        <a:p>
          <a:endParaRPr lang="en-GB"/>
        </a:p>
      </dgm:t>
    </dgm:pt>
    <dgm:pt modelId="{3822D369-38EF-4C22-B274-EA5CAC55278B}">
      <dgm:prSet custT="1"/>
      <dgm:spPr>
        <a:solidFill>
          <a:schemeClr val="accent1"/>
        </a:solidFill>
      </dgm:spPr>
      <dgm:t>
        <a:bodyPr/>
        <a:lstStyle/>
        <a:p>
          <a:r>
            <a:rPr lang="en-GB" sz="1100" b="1"/>
            <a:t>Community Based Outreach Work</a:t>
          </a:r>
        </a:p>
      </dgm:t>
    </dgm:pt>
    <dgm:pt modelId="{CCFB78C1-E1C0-4895-8CC3-F4DFAD6C57D0}" type="parTrans" cxnId="{B2B4A800-A041-436A-928F-74BC6852845B}">
      <dgm:prSet/>
      <dgm:spPr/>
      <dgm:t>
        <a:bodyPr/>
        <a:lstStyle/>
        <a:p>
          <a:endParaRPr lang="en-GB"/>
        </a:p>
      </dgm:t>
    </dgm:pt>
    <dgm:pt modelId="{30E45EF8-6847-4110-85B8-2E8E9250A5FB}" type="sibTrans" cxnId="{B2B4A800-A041-436A-928F-74BC6852845B}">
      <dgm:prSet/>
      <dgm:spPr/>
      <dgm:t>
        <a:bodyPr/>
        <a:lstStyle/>
        <a:p>
          <a:endParaRPr lang="en-GB"/>
        </a:p>
      </dgm:t>
    </dgm:pt>
    <dgm:pt modelId="{B955B41A-A6B3-4914-9771-D190AE13E711}">
      <dgm:prSet custT="1"/>
      <dgm:spPr>
        <a:solidFill>
          <a:schemeClr val="accent1"/>
        </a:solidFill>
      </dgm:spPr>
      <dgm:t>
        <a:bodyPr/>
        <a:lstStyle/>
        <a:p>
          <a:r>
            <a:rPr lang="en-GB" sz="1050" b="1"/>
            <a:t>Volunteer Led Youthwork</a:t>
          </a:r>
        </a:p>
      </dgm:t>
    </dgm:pt>
    <dgm:pt modelId="{DB1DC44F-53D0-41AA-9418-F8FC6D636AC8}" type="parTrans" cxnId="{FB33ED18-3B7B-4982-85AA-781BCE628514}">
      <dgm:prSet/>
      <dgm:spPr/>
      <dgm:t>
        <a:bodyPr/>
        <a:lstStyle/>
        <a:p>
          <a:endParaRPr lang="en-GB"/>
        </a:p>
      </dgm:t>
    </dgm:pt>
    <dgm:pt modelId="{DFFC6DD0-8E3E-4BB5-AE22-09819590341E}" type="sibTrans" cxnId="{FB33ED18-3B7B-4982-85AA-781BCE628514}">
      <dgm:prSet/>
      <dgm:spPr/>
      <dgm:t>
        <a:bodyPr/>
        <a:lstStyle/>
        <a:p>
          <a:endParaRPr lang="en-GB"/>
        </a:p>
      </dgm:t>
    </dgm:pt>
    <dgm:pt modelId="{31BEC67F-0B3A-4613-8766-F46008055D58}">
      <dgm:prSet custT="1"/>
      <dgm:spPr>
        <a:solidFill>
          <a:schemeClr val="accent1"/>
        </a:solidFill>
      </dgm:spPr>
      <dgm:t>
        <a:bodyPr/>
        <a:lstStyle/>
        <a:p>
          <a:r>
            <a:rPr lang="en-GB" sz="1050" b="1"/>
            <a:t>Youth Hubs</a:t>
          </a:r>
        </a:p>
      </dgm:t>
    </dgm:pt>
    <dgm:pt modelId="{5944C32E-6E4E-4FBB-BA16-E177693CE9CA}" type="parTrans" cxnId="{DDB29990-D1D4-49C5-AF5D-C5216DF5CB23}">
      <dgm:prSet/>
      <dgm:spPr/>
      <dgm:t>
        <a:bodyPr/>
        <a:lstStyle/>
        <a:p>
          <a:endParaRPr lang="en-GB"/>
        </a:p>
      </dgm:t>
    </dgm:pt>
    <dgm:pt modelId="{1B904A04-C0BB-4351-BD70-2D3022B93919}" type="sibTrans" cxnId="{DDB29990-D1D4-49C5-AF5D-C5216DF5CB23}">
      <dgm:prSet/>
      <dgm:spPr/>
      <dgm:t>
        <a:bodyPr/>
        <a:lstStyle/>
        <a:p>
          <a:endParaRPr lang="en-GB"/>
        </a:p>
      </dgm:t>
    </dgm:pt>
    <dgm:pt modelId="{513583AF-7EBA-4304-9053-A24AF643C801}" type="pres">
      <dgm:prSet presAssocID="{F093D834-0043-4751-B9E3-AB9E11BE616B}" presName="cycle" presStyleCnt="0">
        <dgm:presLayoutVars>
          <dgm:chMax val="1"/>
          <dgm:dir/>
          <dgm:animLvl val="ctr"/>
          <dgm:resizeHandles val="exact"/>
        </dgm:presLayoutVars>
      </dgm:prSet>
      <dgm:spPr/>
      <dgm:t>
        <a:bodyPr/>
        <a:lstStyle/>
        <a:p>
          <a:endParaRPr lang="en-IE"/>
        </a:p>
      </dgm:t>
    </dgm:pt>
    <dgm:pt modelId="{99878B5F-AACC-47DD-8CC6-DB238D5F6384}" type="pres">
      <dgm:prSet presAssocID="{41C977D3-EFD2-47DA-A689-83E335F42F1A}" presName="centerShape" presStyleLbl="node0" presStyleIdx="0" presStyleCnt="1" custScaleX="150421" custScaleY="132961"/>
      <dgm:spPr/>
      <dgm:t>
        <a:bodyPr/>
        <a:lstStyle/>
        <a:p>
          <a:endParaRPr lang="en-IE"/>
        </a:p>
      </dgm:t>
    </dgm:pt>
    <dgm:pt modelId="{7F691FF2-B4B8-4D34-99B7-7F0AF8FB5F05}" type="pres">
      <dgm:prSet presAssocID="{E01E140B-B2EA-470D-8746-4E378BCD88BA}" presName="Name9" presStyleLbl="parChTrans1D2" presStyleIdx="0" presStyleCnt="11"/>
      <dgm:spPr/>
      <dgm:t>
        <a:bodyPr/>
        <a:lstStyle/>
        <a:p>
          <a:endParaRPr lang="en-IE"/>
        </a:p>
      </dgm:t>
    </dgm:pt>
    <dgm:pt modelId="{D7B2896D-3778-47DC-88B4-542ED9EFAEE6}" type="pres">
      <dgm:prSet presAssocID="{E01E140B-B2EA-470D-8746-4E378BCD88BA}" presName="connTx" presStyleLbl="parChTrans1D2" presStyleIdx="0" presStyleCnt="11"/>
      <dgm:spPr/>
      <dgm:t>
        <a:bodyPr/>
        <a:lstStyle/>
        <a:p>
          <a:endParaRPr lang="en-IE"/>
        </a:p>
      </dgm:t>
    </dgm:pt>
    <dgm:pt modelId="{D95EE22A-6B1D-4FD4-8079-7806A6C0F4F2}" type="pres">
      <dgm:prSet presAssocID="{92F68A38-DEAA-46F4-906D-AF340B5487F1}" presName="node" presStyleLbl="node1" presStyleIdx="0" presStyleCnt="11" custScaleX="138974" custScaleY="81730" custRadScaleRad="100768" custRadScaleInc="0">
        <dgm:presLayoutVars>
          <dgm:bulletEnabled val="1"/>
        </dgm:presLayoutVars>
      </dgm:prSet>
      <dgm:spPr/>
      <dgm:t>
        <a:bodyPr/>
        <a:lstStyle/>
        <a:p>
          <a:endParaRPr lang="en-IE"/>
        </a:p>
      </dgm:t>
    </dgm:pt>
    <dgm:pt modelId="{E6D98A70-FCF4-4C63-904C-21264FCD38C9}" type="pres">
      <dgm:prSet presAssocID="{4E652A05-B5D2-49AC-8E09-512BD91E92D0}" presName="Name9" presStyleLbl="parChTrans1D2" presStyleIdx="1" presStyleCnt="11"/>
      <dgm:spPr/>
      <dgm:t>
        <a:bodyPr/>
        <a:lstStyle/>
        <a:p>
          <a:endParaRPr lang="en-IE"/>
        </a:p>
      </dgm:t>
    </dgm:pt>
    <dgm:pt modelId="{49265BEA-093F-4FA2-8B22-5EC1E32D3DE2}" type="pres">
      <dgm:prSet presAssocID="{4E652A05-B5D2-49AC-8E09-512BD91E92D0}" presName="connTx" presStyleLbl="parChTrans1D2" presStyleIdx="1" presStyleCnt="11"/>
      <dgm:spPr/>
      <dgm:t>
        <a:bodyPr/>
        <a:lstStyle/>
        <a:p>
          <a:endParaRPr lang="en-IE"/>
        </a:p>
      </dgm:t>
    </dgm:pt>
    <dgm:pt modelId="{DCDC54B2-AA58-4241-B34F-BD967B7983F1}" type="pres">
      <dgm:prSet presAssocID="{51237474-201E-4199-97F0-0628BABF4A9F}" presName="node" presStyleLbl="node1" presStyleIdx="1" presStyleCnt="11" custScaleX="163572" custScaleY="81524" custRadScaleRad="109383" custRadScaleInc="35005">
        <dgm:presLayoutVars>
          <dgm:bulletEnabled val="1"/>
        </dgm:presLayoutVars>
      </dgm:prSet>
      <dgm:spPr/>
      <dgm:t>
        <a:bodyPr/>
        <a:lstStyle/>
        <a:p>
          <a:endParaRPr lang="en-IE"/>
        </a:p>
      </dgm:t>
    </dgm:pt>
    <dgm:pt modelId="{ACEC48AD-A332-49D5-AED7-E9DBC41962D9}" type="pres">
      <dgm:prSet presAssocID="{89488B78-8491-4602-8C5B-9BA6E1E69EDC}" presName="Name9" presStyleLbl="parChTrans1D2" presStyleIdx="2" presStyleCnt="11"/>
      <dgm:spPr/>
      <dgm:t>
        <a:bodyPr/>
        <a:lstStyle/>
        <a:p>
          <a:endParaRPr lang="en-IE"/>
        </a:p>
      </dgm:t>
    </dgm:pt>
    <dgm:pt modelId="{4365149D-A3C5-4A69-B08E-0E6BB6D12613}" type="pres">
      <dgm:prSet presAssocID="{89488B78-8491-4602-8C5B-9BA6E1E69EDC}" presName="connTx" presStyleLbl="parChTrans1D2" presStyleIdx="2" presStyleCnt="11"/>
      <dgm:spPr/>
      <dgm:t>
        <a:bodyPr/>
        <a:lstStyle/>
        <a:p>
          <a:endParaRPr lang="en-IE"/>
        </a:p>
      </dgm:t>
    </dgm:pt>
    <dgm:pt modelId="{172EBD85-DC75-4A2D-BF10-6C4568263D20}" type="pres">
      <dgm:prSet presAssocID="{E853424B-4BEF-4156-B341-6DEB34633ABD}" presName="node" presStyleLbl="node1" presStyleIdx="2" presStyleCnt="11" custScaleX="154199" custScaleY="77532" custRadScaleRad="101510" custRadScaleInc="21435">
        <dgm:presLayoutVars>
          <dgm:bulletEnabled val="1"/>
        </dgm:presLayoutVars>
      </dgm:prSet>
      <dgm:spPr/>
      <dgm:t>
        <a:bodyPr/>
        <a:lstStyle/>
        <a:p>
          <a:endParaRPr lang="en-IE"/>
        </a:p>
      </dgm:t>
    </dgm:pt>
    <dgm:pt modelId="{AF3CCCB7-8864-49CC-9D19-830861520946}" type="pres">
      <dgm:prSet presAssocID="{3721D85F-B869-428E-95A5-5408386997B1}" presName="Name9" presStyleLbl="parChTrans1D2" presStyleIdx="3" presStyleCnt="11"/>
      <dgm:spPr/>
      <dgm:t>
        <a:bodyPr/>
        <a:lstStyle/>
        <a:p>
          <a:endParaRPr lang="en-IE"/>
        </a:p>
      </dgm:t>
    </dgm:pt>
    <dgm:pt modelId="{8AC1DF04-415B-4C68-835F-CB517C089567}" type="pres">
      <dgm:prSet presAssocID="{3721D85F-B869-428E-95A5-5408386997B1}" presName="connTx" presStyleLbl="parChTrans1D2" presStyleIdx="3" presStyleCnt="11"/>
      <dgm:spPr/>
      <dgm:t>
        <a:bodyPr/>
        <a:lstStyle/>
        <a:p>
          <a:endParaRPr lang="en-IE"/>
        </a:p>
      </dgm:t>
    </dgm:pt>
    <dgm:pt modelId="{46CEC30A-1260-4CB3-B336-EE18FA519A6F}" type="pres">
      <dgm:prSet presAssocID="{146D7A85-0971-4533-8417-50F811164FD8}" presName="node" presStyleLbl="node1" presStyleIdx="3" presStyleCnt="11" custScaleX="163536" custScaleY="83209">
        <dgm:presLayoutVars>
          <dgm:bulletEnabled val="1"/>
        </dgm:presLayoutVars>
      </dgm:prSet>
      <dgm:spPr/>
      <dgm:t>
        <a:bodyPr/>
        <a:lstStyle/>
        <a:p>
          <a:endParaRPr lang="en-IE"/>
        </a:p>
      </dgm:t>
    </dgm:pt>
    <dgm:pt modelId="{A2B15C1E-060F-4ADA-A59C-33ABB2B0DF64}" type="pres">
      <dgm:prSet presAssocID="{1FF47C63-D189-4A88-98C0-98B18961B549}" presName="Name9" presStyleLbl="parChTrans1D2" presStyleIdx="4" presStyleCnt="11"/>
      <dgm:spPr/>
      <dgm:t>
        <a:bodyPr/>
        <a:lstStyle/>
        <a:p>
          <a:endParaRPr lang="en-IE"/>
        </a:p>
      </dgm:t>
    </dgm:pt>
    <dgm:pt modelId="{0EB73C49-9591-4FEE-948C-162FFBD7C965}" type="pres">
      <dgm:prSet presAssocID="{1FF47C63-D189-4A88-98C0-98B18961B549}" presName="connTx" presStyleLbl="parChTrans1D2" presStyleIdx="4" presStyleCnt="11"/>
      <dgm:spPr/>
      <dgm:t>
        <a:bodyPr/>
        <a:lstStyle/>
        <a:p>
          <a:endParaRPr lang="en-IE"/>
        </a:p>
      </dgm:t>
    </dgm:pt>
    <dgm:pt modelId="{D2F639A1-CAF1-477A-8561-EC32D8A7BF8B}" type="pres">
      <dgm:prSet presAssocID="{C5A99A74-145D-4BCC-B0BC-AD1531E60F81}" presName="node" presStyleLbl="node1" presStyleIdx="4" presStyleCnt="11" custScaleX="150550" custScaleY="83696" custRadScaleRad="114518" custRadScaleInc="-45778">
        <dgm:presLayoutVars>
          <dgm:bulletEnabled val="1"/>
        </dgm:presLayoutVars>
      </dgm:prSet>
      <dgm:spPr/>
      <dgm:t>
        <a:bodyPr/>
        <a:lstStyle/>
        <a:p>
          <a:endParaRPr lang="en-IE"/>
        </a:p>
      </dgm:t>
    </dgm:pt>
    <dgm:pt modelId="{4B3E6E7B-7169-4275-A269-88471CEF4CDA}" type="pres">
      <dgm:prSet presAssocID="{A55A8548-D604-4631-A502-631511B9F8FE}" presName="Name9" presStyleLbl="parChTrans1D2" presStyleIdx="5" presStyleCnt="11"/>
      <dgm:spPr/>
      <dgm:t>
        <a:bodyPr/>
        <a:lstStyle/>
        <a:p>
          <a:endParaRPr lang="en-IE"/>
        </a:p>
      </dgm:t>
    </dgm:pt>
    <dgm:pt modelId="{65B3A5B3-EF69-4969-AB38-EBE4EB4723FD}" type="pres">
      <dgm:prSet presAssocID="{A55A8548-D604-4631-A502-631511B9F8FE}" presName="connTx" presStyleLbl="parChTrans1D2" presStyleIdx="5" presStyleCnt="11"/>
      <dgm:spPr/>
      <dgm:t>
        <a:bodyPr/>
        <a:lstStyle/>
        <a:p>
          <a:endParaRPr lang="en-IE"/>
        </a:p>
      </dgm:t>
    </dgm:pt>
    <dgm:pt modelId="{1D83DEAD-42E6-4844-9C70-9C6E23CC68B2}" type="pres">
      <dgm:prSet presAssocID="{B67EB5A1-446A-4DA3-97E3-CC18E0EF7C4A}" presName="node" presStyleLbl="node1" presStyleIdx="5" presStyleCnt="11" custScaleX="166981" custScaleY="75238" custRadScaleRad="108325" custRadScaleInc="-57361">
        <dgm:presLayoutVars>
          <dgm:bulletEnabled val="1"/>
        </dgm:presLayoutVars>
      </dgm:prSet>
      <dgm:spPr/>
      <dgm:t>
        <a:bodyPr/>
        <a:lstStyle/>
        <a:p>
          <a:endParaRPr lang="en-IE"/>
        </a:p>
      </dgm:t>
    </dgm:pt>
    <dgm:pt modelId="{092947C2-DD49-4298-BA9D-F198B1DEE35B}" type="pres">
      <dgm:prSet presAssocID="{6C7C4ED7-84B8-4016-B39F-C505F570363C}" presName="Name9" presStyleLbl="parChTrans1D2" presStyleIdx="6" presStyleCnt="11"/>
      <dgm:spPr/>
      <dgm:t>
        <a:bodyPr/>
        <a:lstStyle/>
        <a:p>
          <a:endParaRPr lang="en-IE"/>
        </a:p>
      </dgm:t>
    </dgm:pt>
    <dgm:pt modelId="{1CBE5A54-1F1F-454B-A1A0-F76C97A69BD7}" type="pres">
      <dgm:prSet presAssocID="{6C7C4ED7-84B8-4016-B39F-C505F570363C}" presName="connTx" presStyleLbl="parChTrans1D2" presStyleIdx="6" presStyleCnt="11"/>
      <dgm:spPr/>
      <dgm:t>
        <a:bodyPr/>
        <a:lstStyle/>
        <a:p>
          <a:endParaRPr lang="en-IE"/>
        </a:p>
      </dgm:t>
    </dgm:pt>
    <dgm:pt modelId="{132F72E5-7275-48C5-AC18-95BFDB9473F5}" type="pres">
      <dgm:prSet presAssocID="{832613E2-5AF4-4EB4-94B8-34AD2D4336D8}" presName="node" presStyleLbl="node1" presStyleIdx="6" presStyleCnt="11" custScaleX="178282" custScaleY="88863" custRadScaleRad="106743" custRadScaleInc="23737">
        <dgm:presLayoutVars>
          <dgm:bulletEnabled val="1"/>
        </dgm:presLayoutVars>
      </dgm:prSet>
      <dgm:spPr/>
      <dgm:t>
        <a:bodyPr/>
        <a:lstStyle/>
        <a:p>
          <a:endParaRPr lang="en-IE"/>
        </a:p>
      </dgm:t>
    </dgm:pt>
    <dgm:pt modelId="{E370A616-1EB4-44A6-835D-24D7F9FD9599}" type="pres">
      <dgm:prSet presAssocID="{E311695F-0FD0-4340-9D13-22BB6440DCC3}" presName="Name9" presStyleLbl="parChTrans1D2" presStyleIdx="7" presStyleCnt="11"/>
      <dgm:spPr/>
      <dgm:t>
        <a:bodyPr/>
        <a:lstStyle/>
        <a:p>
          <a:endParaRPr lang="en-IE"/>
        </a:p>
      </dgm:t>
    </dgm:pt>
    <dgm:pt modelId="{79E7A146-54C5-4161-AB1A-1993CE0C665C}" type="pres">
      <dgm:prSet presAssocID="{E311695F-0FD0-4340-9D13-22BB6440DCC3}" presName="connTx" presStyleLbl="parChTrans1D2" presStyleIdx="7" presStyleCnt="11"/>
      <dgm:spPr/>
      <dgm:t>
        <a:bodyPr/>
        <a:lstStyle/>
        <a:p>
          <a:endParaRPr lang="en-IE"/>
        </a:p>
      </dgm:t>
    </dgm:pt>
    <dgm:pt modelId="{4E0F6E1D-8F1C-48BB-9DD8-14EF896013E8}" type="pres">
      <dgm:prSet presAssocID="{D98C8FEA-79DF-48FE-8068-9D4EB88B152B}" presName="node" presStyleLbl="node1" presStyleIdx="7" presStyleCnt="11" custScaleX="172659" custScaleY="74479" custRadScaleRad="99571" custRadScaleInc="3362">
        <dgm:presLayoutVars>
          <dgm:bulletEnabled val="1"/>
        </dgm:presLayoutVars>
      </dgm:prSet>
      <dgm:spPr/>
      <dgm:t>
        <a:bodyPr/>
        <a:lstStyle/>
        <a:p>
          <a:endParaRPr lang="en-IE"/>
        </a:p>
      </dgm:t>
    </dgm:pt>
    <dgm:pt modelId="{01600CA1-CC93-4B84-A3D9-FB79AFABDB45}" type="pres">
      <dgm:prSet presAssocID="{CCFB78C1-E1C0-4895-8CC3-F4DFAD6C57D0}" presName="Name9" presStyleLbl="parChTrans1D2" presStyleIdx="8" presStyleCnt="11"/>
      <dgm:spPr/>
      <dgm:t>
        <a:bodyPr/>
        <a:lstStyle/>
        <a:p>
          <a:endParaRPr lang="en-IE"/>
        </a:p>
      </dgm:t>
    </dgm:pt>
    <dgm:pt modelId="{D9A3B330-F48E-44E1-917C-36D32924C24A}" type="pres">
      <dgm:prSet presAssocID="{CCFB78C1-E1C0-4895-8CC3-F4DFAD6C57D0}" presName="connTx" presStyleLbl="parChTrans1D2" presStyleIdx="8" presStyleCnt="11"/>
      <dgm:spPr/>
      <dgm:t>
        <a:bodyPr/>
        <a:lstStyle/>
        <a:p>
          <a:endParaRPr lang="en-IE"/>
        </a:p>
      </dgm:t>
    </dgm:pt>
    <dgm:pt modelId="{E5341B63-A6F6-4D36-B729-EA8DDCCE3915}" type="pres">
      <dgm:prSet presAssocID="{3822D369-38EF-4C22-B274-EA5CAC55278B}" presName="node" presStyleLbl="node1" presStyleIdx="8" presStyleCnt="11" custScaleX="162582" custScaleY="78244" custRadScaleRad="98572" custRadScaleInc="-15336">
        <dgm:presLayoutVars>
          <dgm:bulletEnabled val="1"/>
        </dgm:presLayoutVars>
      </dgm:prSet>
      <dgm:spPr/>
      <dgm:t>
        <a:bodyPr/>
        <a:lstStyle/>
        <a:p>
          <a:endParaRPr lang="en-IE"/>
        </a:p>
      </dgm:t>
    </dgm:pt>
    <dgm:pt modelId="{91115D61-1CF6-4885-8D3A-42373F94A072}" type="pres">
      <dgm:prSet presAssocID="{DB1DC44F-53D0-41AA-9418-F8FC6D636AC8}" presName="Name9" presStyleLbl="parChTrans1D2" presStyleIdx="9" presStyleCnt="11"/>
      <dgm:spPr/>
      <dgm:t>
        <a:bodyPr/>
        <a:lstStyle/>
        <a:p>
          <a:endParaRPr lang="en-IE"/>
        </a:p>
      </dgm:t>
    </dgm:pt>
    <dgm:pt modelId="{EF4833BF-9FE7-4233-80B1-6AE7AE4821DB}" type="pres">
      <dgm:prSet presAssocID="{DB1DC44F-53D0-41AA-9418-F8FC6D636AC8}" presName="connTx" presStyleLbl="parChTrans1D2" presStyleIdx="9" presStyleCnt="11"/>
      <dgm:spPr/>
      <dgm:t>
        <a:bodyPr/>
        <a:lstStyle/>
        <a:p>
          <a:endParaRPr lang="en-IE"/>
        </a:p>
      </dgm:t>
    </dgm:pt>
    <dgm:pt modelId="{09DDB198-4926-4D8D-802E-11C1BF01EFFC}" type="pres">
      <dgm:prSet presAssocID="{B955B41A-A6B3-4914-9771-D190AE13E711}" presName="node" presStyleLbl="node1" presStyleIdx="9" presStyleCnt="11" custScaleX="173449" custScaleY="77153" custRadScaleRad="105931" custRadScaleInc="-35986">
        <dgm:presLayoutVars>
          <dgm:bulletEnabled val="1"/>
        </dgm:presLayoutVars>
      </dgm:prSet>
      <dgm:spPr/>
      <dgm:t>
        <a:bodyPr/>
        <a:lstStyle/>
        <a:p>
          <a:endParaRPr lang="en-IE"/>
        </a:p>
      </dgm:t>
    </dgm:pt>
    <dgm:pt modelId="{596E91DA-5DD0-47E0-BC74-FA99A0FF5191}" type="pres">
      <dgm:prSet presAssocID="{5944C32E-6E4E-4FBB-BA16-E177693CE9CA}" presName="Name9" presStyleLbl="parChTrans1D2" presStyleIdx="10" presStyleCnt="11"/>
      <dgm:spPr/>
      <dgm:t>
        <a:bodyPr/>
        <a:lstStyle/>
        <a:p>
          <a:endParaRPr lang="en-IE"/>
        </a:p>
      </dgm:t>
    </dgm:pt>
    <dgm:pt modelId="{644FC15E-F610-4DAE-ACDB-16225C29BCC3}" type="pres">
      <dgm:prSet presAssocID="{5944C32E-6E4E-4FBB-BA16-E177693CE9CA}" presName="connTx" presStyleLbl="parChTrans1D2" presStyleIdx="10" presStyleCnt="11"/>
      <dgm:spPr/>
      <dgm:t>
        <a:bodyPr/>
        <a:lstStyle/>
        <a:p>
          <a:endParaRPr lang="en-IE"/>
        </a:p>
      </dgm:t>
    </dgm:pt>
    <dgm:pt modelId="{B240B735-5F7B-42B0-9130-FB35E34A9227}" type="pres">
      <dgm:prSet presAssocID="{31BEC67F-0B3A-4613-8766-F46008055D58}" presName="node" presStyleLbl="node1" presStyleIdx="10" presStyleCnt="11" custScaleX="194825" custScaleY="79880" custRadScaleRad="106544" custRadScaleInc="-64082">
        <dgm:presLayoutVars>
          <dgm:bulletEnabled val="1"/>
        </dgm:presLayoutVars>
      </dgm:prSet>
      <dgm:spPr/>
      <dgm:t>
        <a:bodyPr/>
        <a:lstStyle/>
        <a:p>
          <a:endParaRPr lang="en-IE"/>
        </a:p>
      </dgm:t>
    </dgm:pt>
  </dgm:ptLst>
  <dgm:cxnLst>
    <dgm:cxn modelId="{522241F0-DBC6-4F15-9EA4-0E0A1D6B2694}" srcId="{F093D834-0043-4751-B9E3-AB9E11BE616B}" destId="{41C977D3-EFD2-47DA-A689-83E335F42F1A}" srcOrd="0" destOrd="0" parTransId="{3B12CFAD-34BF-4AC2-AC0D-EE1D486BF232}" sibTransId="{4D946A35-644B-4464-B36E-08C2C177DABF}"/>
    <dgm:cxn modelId="{573857C7-2A4C-456C-BFD8-3D79253F6F2D}" srcId="{41C977D3-EFD2-47DA-A689-83E335F42F1A}" destId="{51237474-201E-4199-97F0-0628BABF4A9F}" srcOrd="1" destOrd="0" parTransId="{4E652A05-B5D2-49AC-8E09-512BD91E92D0}" sibTransId="{64606685-A1BF-4779-894A-3FD0A64141AD}"/>
    <dgm:cxn modelId="{9DFDBBE0-4227-4E3F-AC56-8DC326CB9102}" srcId="{41C977D3-EFD2-47DA-A689-83E335F42F1A}" destId="{C5A99A74-145D-4BCC-B0BC-AD1531E60F81}" srcOrd="4" destOrd="0" parTransId="{1FF47C63-D189-4A88-98C0-98B18961B549}" sibTransId="{A5A7DDF6-8D6E-4755-AA84-66487C0DD83E}"/>
    <dgm:cxn modelId="{D0CCB3DF-0530-4E8B-BD05-26378529C10B}" type="presOf" srcId="{4E652A05-B5D2-49AC-8E09-512BD91E92D0}" destId="{49265BEA-093F-4FA2-8B22-5EC1E32D3DE2}" srcOrd="1" destOrd="0" presId="urn:microsoft.com/office/officeart/2005/8/layout/radial1"/>
    <dgm:cxn modelId="{9A7A6E85-4F08-422E-B58C-37218266AA4B}" type="presOf" srcId="{3721D85F-B869-428E-95A5-5408386997B1}" destId="{8AC1DF04-415B-4C68-835F-CB517C089567}" srcOrd="1" destOrd="0" presId="urn:microsoft.com/office/officeart/2005/8/layout/radial1"/>
    <dgm:cxn modelId="{EE8DC089-E533-4D84-8031-575C4354BD97}" type="presOf" srcId="{DB1DC44F-53D0-41AA-9418-F8FC6D636AC8}" destId="{EF4833BF-9FE7-4233-80B1-6AE7AE4821DB}" srcOrd="1" destOrd="0" presId="urn:microsoft.com/office/officeart/2005/8/layout/radial1"/>
    <dgm:cxn modelId="{B4498CAB-1A6B-4E92-8EF6-C3CB37EF0A05}" type="presOf" srcId="{832613E2-5AF4-4EB4-94B8-34AD2D4336D8}" destId="{132F72E5-7275-48C5-AC18-95BFDB9473F5}" srcOrd="0" destOrd="0" presId="urn:microsoft.com/office/officeart/2005/8/layout/radial1"/>
    <dgm:cxn modelId="{4ECA8898-FA62-43B0-9795-BAF3B9E76E23}" type="presOf" srcId="{E01E140B-B2EA-470D-8746-4E378BCD88BA}" destId="{7F691FF2-B4B8-4D34-99B7-7F0AF8FB5F05}" srcOrd="0" destOrd="0" presId="urn:microsoft.com/office/officeart/2005/8/layout/radial1"/>
    <dgm:cxn modelId="{D38BF17C-BA79-4430-87E2-503EA40CA705}" type="presOf" srcId="{C5A99A74-145D-4BCC-B0BC-AD1531E60F81}" destId="{D2F639A1-CAF1-477A-8561-EC32D8A7BF8B}" srcOrd="0" destOrd="0" presId="urn:microsoft.com/office/officeart/2005/8/layout/radial1"/>
    <dgm:cxn modelId="{75A55CB6-94E0-4A9E-B2F8-EDD88B6CE1C5}" type="presOf" srcId="{6C7C4ED7-84B8-4016-B39F-C505F570363C}" destId="{1CBE5A54-1F1F-454B-A1A0-F76C97A69BD7}" srcOrd="1" destOrd="0" presId="urn:microsoft.com/office/officeart/2005/8/layout/radial1"/>
    <dgm:cxn modelId="{6AB5206D-FFD5-4A59-A89E-045D7A2A8586}" type="presOf" srcId="{89488B78-8491-4602-8C5B-9BA6E1E69EDC}" destId="{4365149D-A3C5-4A69-B08E-0E6BB6D12613}" srcOrd="1" destOrd="0" presId="urn:microsoft.com/office/officeart/2005/8/layout/radial1"/>
    <dgm:cxn modelId="{60D7C05D-ABAE-4DFE-83E2-B297A755889C}" type="presOf" srcId="{A55A8548-D604-4631-A502-631511B9F8FE}" destId="{4B3E6E7B-7169-4275-A269-88471CEF4CDA}" srcOrd="0" destOrd="0" presId="urn:microsoft.com/office/officeart/2005/8/layout/radial1"/>
    <dgm:cxn modelId="{E794F93C-CA97-4B68-B4C5-878832DF12D5}" type="presOf" srcId="{31BEC67F-0B3A-4613-8766-F46008055D58}" destId="{B240B735-5F7B-42B0-9130-FB35E34A9227}" srcOrd="0" destOrd="0" presId="urn:microsoft.com/office/officeart/2005/8/layout/radial1"/>
    <dgm:cxn modelId="{FB33ED18-3B7B-4982-85AA-781BCE628514}" srcId="{41C977D3-EFD2-47DA-A689-83E335F42F1A}" destId="{B955B41A-A6B3-4914-9771-D190AE13E711}" srcOrd="9" destOrd="0" parTransId="{DB1DC44F-53D0-41AA-9418-F8FC6D636AC8}" sibTransId="{DFFC6DD0-8E3E-4BB5-AE22-09819590341E}"/>
    <dgm:cxn modelId="{E3E56568-91F7-4AC9-A9DA-357824F88B50}" type="presOf" srcId="{5944C32E-6E4E-4FBB-BA16-E177693CE9CA}" destId="{644FC15E-F610-4DAE-ACDB-16225C29BCC3}" srcOrd="1" destOrd="0" presId="urn:microsoft.com/office/officeart/2005/8/layout/radial1"/>
    <dgm:cxn modelId="{70680ABA-C767-41B7-85A9-38BED3B402C1}" srcId="{41C977D3-EFD2-47DA-A689-83E335F42F1A}" destId="{146D7A85-0971-4533-8417-50F811164FD8}" srcOrd="3" destOrd="0" parTransId="{3721D85F-B869-428E-95A5-5408386997B1}" sibTransId="{F8E987BE-BB7B-4DCD-AE48-A7C4D65F6FF7}"/>
    <dgm:cxn modelId="{9BA12840-9BD1-4F33-B6E1-AA618359A371}" type="presOf" srcId="{4E652A05-B5D2-49AC-8E09-512BD91E92D0}" destId="{E6D98A70-FCF4-4C63-904C-21264FCD38C9}" srcOrd="0" destOrd="0" presId="urn:microsoft.com/office/officeart/2005/8/layout/radial1"/>
    <dgm:cxn modelId="{F42175D5-887B-4FDA-ADD3-7757B7719977}" type="presOf" srcId="{92F68A38-DEAA-46F4-906D-AF340B5487F1}" destId="{D95EE22A-6B1D-4FD4-8079-7806A6C0F4F2}" srcOrd="0" destOrd="0" presId="urn:microsoft.com/office/officeart/2005/8/layout/radial1"/>
    <dgm:cxn modelId="{5CFCCDAB-7C8C-4619-A232-688E6653255A}" type="presOf" srcId="{1FF47C63-D189-4A88-98C0-98B18961B549}" destId="{0EB73C49-9591-4FEE-948C-162FFBD7C965}" srcOrd="1" destOrd="0" presId="urn:microsoft.com/office/officeart/2005/8/layout/radial1"/>
    <dgm:cxn modelId="{8D260FDA-9451-44CB-89B3-5815871F7476}" type="presOf" srcId="{3721D85F-B869-428E-95A5-5408386997B1}" destId="{AF3CCCB7-8864-49CC-9D19-830861520946}" srcOrd="0" destOrd="0" presId="urn:microsoft.com/office/officeart/2005/8/layout/radial1"/>
    <dgm:cxn modelId="{187945B1-7B70-476C-9F3B-34838FAD269E}" srcId="{41C977D3-EFD2-47DA-A689-83E335F42F1A}" destId="{E853424B-4BEF-4156-B341-6DEB34633ABD}" srcOrd="2" destOrd="0" parTransId="{89488B78-8491-4602-8C5B-9BA6E1E69EDC}" sibTransId="{7D497FB6-ED10-496B-9C82-0F58407DA576}"/>
    <dgm:cxn modelId="{EC698F85-601D-4503-B139-39B3A3046541}" type="presOf" srcId="{5944C32E-6E4E-4FBB-BA16-E177693CE9CA}" destId="{596E91DA-5DD0-47E0-BC74-FA99A0FF5191}" srcOrd="0" destOrd="0" presId="urn:microsoft.com/office/officeart/2005/8/layout/radial1"/>
    <dgm:cxn modelId="{97AF3F3E-88BD-4AFE-8058-FB7B98171590}" type="presOf" srcId="{A55A8548-D604-4631-A502-631511B9F8FE}" destId="{65B3A5B3-EF69-4969-AB38-EBE4EB4723FD}" srcOrd="1" destOrd="0" presId="urn:microsoft.com/office/officeart/2005/8/layout/radial1"/>
    <dgm:cxn modelId="{4DAC67BF-2B80-4F74-A6A1-C1AEBCDEC58A}" type="presOf" srcId="{3822D369-38EF-4C22-B274-EA5CAC55278B}" destId="{E5341B63-A6F6-4D36-B729-EA8DDCCE3915}" srcOrd="0" destOrd="0" presId="urn:microsoft.com/office/officeart/2005/8/layout/radial1"/>
    <dgm:cxn modelId="{491E2B6C-523A-482A-BAED-FA2374AC4895}" srcId="{41C977D3-EFD2-47DA-A689-83E335F42F1A}" destId="{D98C8FEA-79DF-48FE-8068-9D4EB88B152B}" srcOrd="7" destOrd="0" parTransId="{E311695F-0FD0-4340-9D13-22BB6440DCC3}" sibTransId="{622ACB45-DE42-4EC2-899A-B7149E570D13}"/>
    <dgm:cxn modelId="{401EE90F-7832-4ED3-8193-E7FE130352FB}" type="presOf" srcId="{1FF47C63-D189-4A88-98C0-98B18961B549}" destId="{A2B15C1E-060F-4ADA-A59C-33ABB2B0DF64}" srcOrd="0" destOrd="0" presId="urn:microsoft.com/office/officeart/2005/8/layout/radial1"/>
    <dgm:cxn modelId="{A4AECFF1-0A2F-4364-B37F-4B59B10350C7}" type="presOf" srcId="{E311695F-0FD0-4340-9D13-22BB6440DCC3}" destId="{79E7A146-54C5-4161-AB1A-1993CE0C665C}" srcOrd="1" destOrd="0" presId="urn:microsoft.com/office/officeart/2005/8/layout/radial1"/>
    <dgm:cxn modelId="{38ADE753-A75F-4CEF-A7C7-562A0C83237A}" type="presOf" srcId="{F093D834-0043-4751-B9E3-AB9E11BE616B}" destId="{513583AF-7EBA-4304-9053-A24AF643C801}" srcOrd="0" destOrd="0" presId="urn:microsoft.com/office/officeart/2005/8/layout/radial1"/>
    <dgm:cxn modelId="{644BF699-2F1F-43C5-B493-BD18643F4AE3}" type="presOf" srcId="{51237474-201E-4199-97F0-0628BABF4A9F}" destId="{DCDC54B2-AA58-4241-B34F-BD967B7983F1}" srcOrd="0" destOrd="0" presId="urn:microsoft.com/office/officeart/2005/8/layout/radial1"/>
    <dgm:cxn modelId="{E36CC52C-71ED-495E-88E6-95ADA5A3A4B5}" type="presOf" srcId="{E01E140B-B2EA-470D-8746-4E378BCD88BA}" destId="{D7B2896D-3778-47DC-88B4-542ED9EFAEE6}" srcOrd="1" destOrd="0" presId="urn:microsoft.com/office/officeart/2005/8/layout/radial1"/>
    <dgm:cxn modelId="{E0D640FB-6BEF-485A-B105-029F653319F9}" type="presOf" srcId="{41C977D3-EFD2-47DA-A689-83E335F42F1A}" destId="{99878B5F-AACC-47DD-8CC6-DB238D5F6384}" srcOrd="0" destOrd="0" presId="urn:microsoft.com/office/officeart/2005/8/layout/radial1"/>
    <dgm:cxn modelId="{D920CED1-8E13-4289-B351-AA48BB53680B}" type="presOf" srcId="{89488B78-8491-4602-8C5B-9BA6E1E69EDC}" destId="{ACEC48AD-A332-49D5-AED7-E9DBC41962D9}" srcOrd="0" destOrd="0" presId="urn:microsoft.com/office/officeart/2005/8/layout/radial1"/>
    <dgm:cxn modelId="{BBAD4A3F-6200-4EFC-9CEC-4FC5493CDAC6}" type="presOf" srcId="{E311695F-0FD0-4340-9D13-22BB6440DCC3}" destId="{E370A616-1EB4-44A6-835D-24D7F9FD9599}" srcOrd="0" destOrd="0" presId="urn:microsoft.com/office/officeart/2005/8/layout/radial1"/>
    <dgm:cxn modelId="{B2B4A800-A041-436A-928F-74BC6852845B}" srcId="{41C977D3-EFD2-47DA-A689-83E335F42F1A}" destId="{3822D369-38EF-4C22-B274-EA5CAC55278B}" srcOrd="8" destOrd="0" parTransId="{CCFB78C1-E1C0-4895-8CC3-F4DFAD6C57D0}" sibTransId="{30E45EF8-6847-4110-85B8-2E8E9250A5FB}"/>
    <dgm:cxn modelId="{D0BF5DBF-7207-40D7-85DC-64062226B198}" srcId="{41C977D3-EFD2-47DA-A689-83E335F42F1A}" destId="{B67EB5A1-446A-4DA3-97E3-CC18E0EF7C4A}" srcOrd="5" destOrd="0" parTransId="{A55A8548-D604-4631-A502-631511B9F8FE}" sibTransId="{661D8F31-9B69-4D4D-A666-D1AD7288194D}"/>
    <dgm:cxn modelId="{381B7403-A74F-4591-9C6D-6F6672F7DCD8}" type="presOf" srcId="{B955B41A-A6B3-4914-9771-D190AE13E711}" destId="{09DDB198-4926-4D8D-802E-11C1BF01EFFC}" srcOrd="0" destOrd="0" presId="urn:microsoft.com/office/officeart/2005/8/layout/radial1"/>
    <dgm:cxn modelId="{665356B4-5D27-4D35-9820-05B8154DC527}" type="presOf" srcId="{CCFB78C1-E1C0-4895-8CC3-F4DFAD6C57D0}" destId="{D9A3B330-F48E-44E1-917C-36D32924C24A}" srcOrd="1" destOrd="0" presId="urn:microsoft.com/office/officeart/2005/8/layout/radial1"/>
    <dgm:cxn modelId="{C03F2BF4-F3EB-4D74-9738-354CE091C8B5}" type="presOf" srcId="{E853424B-4BEF-4156-B341-6DEB34633ABD}" destId="{172EBD85-DC75-4A2D-BF10-6C4568263D20}" srcOrd="0" destOrd="0" presId="urn:microsoft.com/office/officeart/2005/8/layout/radial1"/>
    <dgm:cxn modelId="{7980915C-45A2-4770-BE45-1AA5169C5388}" type="presOf" srcId="{D98C8FEA-79DF-48FE-8068-9D4EB88B152B}" destId="{4E0F6E1D-8F1C-48BB-9DD8-14EF896013E8}" srcOrd="0" destOrd="0" presId="urn:microsoft.com/office/officeart/2005/8/layout/radial1"/>
    <dgm:cxn modelId="{12FEF6FB-93BD-4CC1-AE97-71C8264FECF2}" srcId="{41C977D3-EFD2-47DA-A689-83E335F42F1A}" destId="{92F68A38-DEAA-46F4-906D-AF340B5487F1}" srcOrd="0" destOrd="0" parTransId="{E01E140B-B2EA-470D-8746-4E378BCD88BA}" sibTransId="{625D634E-187C-42D5-A75A-6848BE1DC1D3}"/>
    <dgm:cxn modelId="{DDB29990-D1D4-49C5-AF5D-C5216DF5CB23}" srcId="{41C977D3-EFD2-47DA-A689-83E335F42F1A}" destId="{31BEC67F-0B3A-4613-8766-F46008055D58}" srcOrd="10" destOrd="0" parTransId="{5944C32E-6E4E-4FBB-BA16-E177693CE9CA}" sibTransId="{1B904A04-C0BB-4351-BD70-2D3022B93919}"/>
    <dgm:cxn modelId="{DF35BD11-E20A-47CB-AE96-3DA49CFC4DB6}" type="presOf" srcId="{CCFB78C1-E1C0-4895-8CC3-F4DFAD6C57D0}" destId="{01600CA1-CC93-4B84-A3D9-FB79AFABDB45}" srcOrd="0" destOrd="0" presId="urn:microsoft.com/office/officeart/2005/8/layout/radial1"/>
    <dgm:cxn modelId="{70CEC58D-8674-4002-8C09-0A3539ABCE45}" srcId="{41C977D3-EFD2-47DA-A689-83E335F42F1A}" destId="{832613E2-5AF4-4EB4-94B8-34AD2D4336D8}" srcOrd="6" destOrd="0" parTransId="{6C7C4ED7-84B8-4016-B39F-C505F570363C}" sibTransId="{D035427A-60D9-4CC8-AD98-421C973F0CBF}"/>
    <dgm:cxn modelId="{45BDACE6-0513-4275-A57F-55C88833B299}" type="presOf" srcId="{B67EB5A1-446A-4DA3-97E3-CC18E0EF7C4A}" destId="{1D83DEAD-42E6-4844-9C70-9C6E23CC68B2}" srcOrd="0" destOrd="0" presId="urn:microsoft.com/office/officeart/2005/8/layout/radial1"/>
    <dgm:cxn modelId="{D5415C46-981E-487F-9E98-25B37EB000A9}" type="presOf" srcId="{6C7C4ED7-84B8-4016-B39F-C505F570363C}" destId="{092947C2-DD49-4298-BA9D-F198B1DEE35B}" srcOrd="0" destOrd="0" presId="urn:microsoft.com/office/officeart/2005/8/layout/radial1"/>
    <dgm:cxn modelId="{674B5DB1-E5D6-4A51-9EEB-116CC25D122B}" type="presOf" srcId="{DB1DC44F-53D0-41AA-9418-F8FC6D636AC8}" destId="{91115D61-1CF6-4885-8D3A-42373F94A072}" srcOrd="0" destOrd="0" presId="urn:microsoft.com/office/officeart/2005/8/layout/radial1"/>
    <dgm:cxn modelId="{3CF13668-0CC9-4234-9E4E-871CA278767B}" type="presOf" srcId="{146D7A85-0971-4533-8417-50F811164FD8}" destId="{46CEC30A-1260-4CB3-B336-EE18FA519A6F}" srcOrd="0" destOrd="0" presId="urn:microsoft.com/office/officeart/2005/8/layout/radial1"/>
    <dgm:cxn modelId="{59C6C066-E844-49E3-BD12-9976E1CA46FD}" type="presParOf" srcId="{513583AF-7EBA-4304-9053-A24AF643C801}" destId="{99878B5F-AACC-47DD-8CC6-DB238D5F6384}" srcOrd="0" destOrd="0" presId="urn:microsoft.com/office/officeart/2005/8/layout/radial1"/>
    <dgm:cxn modelId="{441AD5D5-68A8-4E78-BF6B-EF9ABCB08311}" type="presParOf" srcId="{513583AF-7EBA-4304-9053-A24AF643C801}" destId="{7F691FF2-B4B8-4D34-99B7-7F0AF8FB5F05}" srcOrd="1" destOrd="0" presId="urn:microsoft.com/office/officeart/2005/8/layout/radial1"/>
    <dgm:cxn modelId="{3F16AB3A-0AC1-47C7-B28E-5EC0347F94DD}" type="presParOf" srcId="{7F691FF2-B4B8-4D34-99B7-7F0AF8FB5F05}" destId="{D7B2896D-3778-47DC-88B4-542ED9EFAEE6}" srcOrd="0" destOrd="0" presId="urn:microsoft.com/office/officeart/2005/8/layout/radial1"/>
    <dgm:cxn modelId="{3E6960D8-E4CA-4322-AD76-D92B55D96710}" type="presParOf" srcId="{513583AF-7EBA-4304-9053-A24AF643C801}" destId="{D95EE22A-6B1D-4FD4-8079-7806A6C0F4F2}" srcOrd="2" destOrd="0" presId="urn:microsoft.com/office/officeart/2005/8/layout/radial1"/>
    <dgm:cxn modelId="{12CF4255-791C-40C5-B06D-5A2C33D03788}" type="presParOf" srcId="{513583AF-7EBA-4304-9053-A24AF643C801}" destId="{E6D98A70-FCF4-4C63-904C-21264FCD38C9}" srcOrd="3" destOrd="0" presId="urn:microsoft.com/office/officeart/2005/8/layout/radial1"/>
    <dgm:cxn modelId="{95A2EC66-A056-4A9C-BB7A-CE9F7BAD507F}" type="presParOf" srcId="{E6D98A70-FCF4-4C63-904C-21264FCD38C9}" destId="{49265BEA-093F-4FA2-8B22-5EC1E32D3DE2}" srcOrd="0" destOrd="0" presId="urn:microsoft.com/office/officeart/2005/8/layout/radial1"/>
    <dgm:cxn modelId="{7F7EC008-F07E-43C9-B1A4-B869DC9D1915}" type="presParOf" srcId="{513583AF-7EBA-4304-9053-A24AF643C801}" destId="{DCDC54B2-AA58-4241-B34F-BD967B7983F1}" srcOrd="4" destOrd="0" presId="urn:microsoft.com/office/officeart/2005/8/layout/radial1"/>
    <dgm:cxn modelId="{D1C08F81-EEE2-4320-B07C-9ED3B9DC8B63}" type="presParOf" srcId="{513583AF-7EBA-4304-9053-A24AF643C801}" destId="{ACEC48AD-A332-49D5-AED7-E9DBC41962D9}" srcOrd="5" destOrd="0" presId="urn:microsoft.com/office/officeart/2005/8/layout/radial1"/>
    <dgm:cxn modelId="{FC0E9D9F-1D5D-4E5D-BCFA-2560E1637B4D}" type="presParOf" srcId="{ACEC48AD-A332-49D5-AED7-E9DBC41962D9}" destId="{4365149D-A3C5-4A69-B08E-0E6BB6D12613}" srcOrd="0" destOrd="0" presId="urn:microsoft.com/office/officeart/2005/8/layout/radial1"/>
    <dgm:cxn modelId="{BC73EB1B-C739-4695-AFD1-B87A448E1ABD}" type="presParOf" srcId="{513583AF-7EBA-4304-9053-A24AF643C801}" destId="{172EBD85-DC75-4A2D-BF10-6C4568263D20}" srcOrd="6" destOrd="0" presId="urn:microsoft.com/office/officeart/2005/8/layout/radial1"/>
    <dgm:cxn modelId="{5AC8399C-6F24-4AE7-89FA-12861EBCFBC1}" type="presParOf" srcId="{513583AF-7EBA-4304-9053-A24AF643C801}" destId="{AF3CCCB7-8864-49CC-9D19-830861520946}" srcOrd="7" destOrd="0" presId="urn:microsoft.com/office/officeart/2005/8/layout/radial1"/>
    <dgm:cxn modelId="{79B3FE1A-8F58-45BC-AF98-4F122235EC1A}" type="presParOf" srcId="{AF3CCCB7-8864-49CC-9D19-830861520946}" destId="{8AC1DF04-415B-4C68-835F-CB517C089567}" srcOrd="0" destOrd="0" presId="urn:microsoft.com/office/officeart/2005/8/layout/radial1"/>
    <dgm:cxn modelId="{5D962E63-3E95-4088-BD23-7D8958E68555}" type="presParOf" srcId="{513583AF-7EBA-4304-9053-A24AF643C801}" destId="{46CEC30A-1260-4CB3-B336-EE18FA519A6F}" srcOrd="8" destOrd="0" presId="urn:microsoft.com/office/officeart/2005/8/layout/radial1"/>
    <dgm:cxn modelId="{D202B476-DF09-4B7B-BD25-1D7ECEACA435}" type="presParOf" srcId="{513583AF-7EBA-4304-9053-A24AF643C801}" destId="{A2B15C1E-060F-4ADA-A59C-33ABB2B0DF64}" srcOrd="9" destOrd="0" presId="urn:microsoft.com/office/officeart/2005/8/layout/radial1"/>
    <dgm:cxn modelId="{12A62270-C98B-4ECB-B6F9-4ECBA30D4C71}" type="presParOf" srcId="{A2B15C1E-060F-4ADA-A59C-33ABB2B0DF64}" destId="{0EB73C49-9591-4FEE-948C-162FFBD7C965}" srcOrd="0" destOrd="0" presId="urn:microsoft.com/office/officeart/2005/8/layout/radial1"/>
    <dgm:cxn modelId="{9DA39862-3E11-4180-AD9E-50515F3EB37B}" type="presParOf" srcId="{513583AF-7EBA-4304-9053-A24AF643C801}" destId="{D2F639A1-CAF1-477A-8561-EC32D8A7BF8B}" srcOrd="10" destOrd="0" presId="urn:microsoft.com/office/officeart/2005/8/layout/radial1"/>
    <dgm:cxn modelId="{9ABEF164-EB04-4593-A224-F59E22C4986A}" type="presParOf" srcId="{513583AF-7EBA-4304-9053-A24AF643C801}" destId="{4B3E6E7B-7169-4275-A269-88471CEF4CDA}" srcOrd="11" destOrd="0" presId="urn:microsoft.com/office/officeart/2005/8/layout/radial1"/>
    <dgm:cxn modelId="{CDC81BBD-195B-4CF3-84BF-34971A541197}" type="presParOf" srcId="{4B3E6E7B-7169-4275-A269-88471CEF4CDA}" destId="{65B3A5B3-EF69-4969-AB38-EBE4EB4723FD}" srcOrd="0" destOrd="0" presId="urn:microsoft.com/office/officeart/2005/8/layout/radial1"/>
    <dgm:cxn modelId="{941BD33F-4934-467F-9466-C7646DAAC340}" type="presParOf" srcId="{513583AF-7EBA-4304-9053-A24AF643C801}" destId="{1D83DEAD-42E6-4844-9C70-9C6E23CC68B2}" srcOrd="12" destOrd="0" presId="urn:microsoft.com/office/officeart/2005/8/layout/radial1"/>
    <dgm:cxn modelId="{A499AB7C-33C3-4300-A8BA-F6063F972578}" type="presParOf" srcId="{513583AF-7EBA-4304-9053-A24AF643C801}" destId="{092947C2-DD49-4298-BA9D-F198B1DEE35B}" srcOrd="13" destOrd="0" presId="urn:microsoft.com/office/officeart/2005/8/layout/radial1"/>
    <dgm:cxn modelId="{6CFD00ED-6EC2-4C81-A6BC-FDABBAE92789}" type="presParOf" srcId="{092947C2-DD49-4298-BA9D-F198B1DEE35B}" destId="{1CBE5A54-1F1F-454B-A1A0-F76C97A69BD7}" srcOrd="0" destOrd="0" presId="urn:microsoft.com/office/officeart/2005/8/layout/radial1"/>
    <dgm:cxn modelId="{A5C3118A-0ACC-4274-A441-CD08476E2729}" type="presParOf" srcId="{513583AF-7EBA-4304-9053-A24AF643C801}" destId="{132F72E5-7275-48C5-AC18-95BFDB9473F5}" srcOrd="14" destOrd="0" presId="urn:microsoft.com/office/officeart/2005/8/layout/radial1"/>
    <dgm:cxn modelId="{36B9D05C-FE26-4381-9916-91969CA3E5CA}" type="presParOf" srcId="{513583AF-7EBA-4304-9053-A24AF643C801}" destId="{E370A616-1EB4-44A6-835D-24D7F9FD9599}" srcOrd="15" destOrd="0" presId="urn:microsoft.com/office/officeart/2005/8/layout/radial1"/>
    <dgm:cxn modelId="{83387605-35A0-46B0-B65E-F41860226136}" type="presParOf" srcId="{E370A616-1EB4-44A6-835D-24D7F9FD9599}" destId="{79E7A146-54C5-4161-AB1A-1993CE0C665C}" srcOrd="0" destOrd="0" presId="urn:microsoft.com/office/officeart/2005/8/layout/radial1"/>
    <dgm:cxn modelId="{7BC71A89-DAF4-4902-8A5A-EC6434D7BDA4}" type="presParOf" srcId="{513583AF-7EBA-4304-9053-A24AF643C801}" destId="{4E0F6E1D-8F1C-48BB-9DD8-14EF896013E8}" srcOrd="16" destOrd="0" presId="urn:microsoft.com/office/officeart/2005/8/layout/radial1"/>
    <dgm:cxn modelId="{0A5AFA4E-9963-4163-9F36-E1946059A076}" type="presParOf" srcId="{513583AF-7EBA-4304-9053-A24AF643C801}" destId="{01600CA1-CC93-4B84-A3D9-FB79AFABDB45}" srcOrd="17" destOrd="0" presId="urn:microsoft.com/office/officeart/2005/8/layout/radial1"/>
    <dgm:cxn modelId="{C8743036-70C7-40B6-BEBF-42BD0C051D9F}" type="presParOf" srcId="{01600CA1-CC93-4B84-A3D9-FB79AFABDB45}" destId="{D9A3B330-F48E-44E1-917C-36D32924C24A}" srcOrd="0" destOrd="0" presId="urn:microsoft.com/office/officeart/2005/8/layout/radial1"/>
    <dgm:cxn modelId="{DF83DCA1-E733-4C21-BE29-8753773BF4F1}" type="presParOf" srcId="{513583AF-7EBA-4304-9053-A24AF643C801}" destId="{E5341B63-A6F6-4D36-B729-EA8DDCCE3915}" srcOrd="18" destOrd="0" presId="urn:microsoft.com/office/officeart/2005/8/layout/radial1"/>
    <dgm:cxn modelId="{8DC59A2C-3A5B-4664-9CB7-1AEF3563A466}" type="presParOf" srcId="{513583AF-7EBA-4304-9053-A24AF643C801}" destId="{91115D61-1CF6-4885-8D3A-42373F94A072}" srcOrd="19" destOrd="0" presId="urn:microsoft.com/office/officeart/2005/8/layout/radial1"/>
    <dgm:cxn modelId="{6A3170AF-2E2B-4329-992B-70C605DBEC8E}" type="presParOf" srcId="{91115D61-1CF6-4885-8D3A-42373F94A072}" destId="{EF4833BF-9FE7-4233-80B1-6AE7AE4821DB}" srcOrd="0" destOrd="0" presId="urn:microsoft.com/office/officeart/2005/8/layout/radial1"/>
    <dgm:cxn modelId="{578B7F90-D97A-4CFF-937E-992AE9954617}" type="presParOf" srcId="{513583AF-7EBA-4304-9053-A24AF643C801}" destId="{09DDB198-4926-4D8D-802E-11C1BF01EFFC}" srcOrd="20" destOrd="0" presId="urn:microsoft.com/office/officeart/2005/8/layout/radial1"/>
    <dgm:cxn modelId="{79458019-4323-4817-B1F8-BE970FF22329}" type="presParOf" srcId="{513583AF-7EBA-4304-9053-A24AF643C801}" destId="{596E91DA-5DD0-47E0-BC74-FA99A0FF5191}" srcOrd="21" destOrd="0" presId="urn:microsoft.com/office/officeart/2005/8/layout/radial1"/>
    <dgm:cxn modelId="{DFFFAB33-B282-4C88-A74B-7A4F65F59487}" type="presParOf" srcId="{596E91DA-5DD0-47E0-BC74-FA99A0FF5191}" destId="{644FC15E-F610-4DAE-ACDB-16225C29BCC3}" srcOrd="0" destOrd="0" presId="urn:microsoft.com/office/officeart/2005/8/layout/radial1"/>
    <dgm:cxn modelId="{C1A7D841-5463-442C-B4A2-EEA5377DAE2A}" type="presParOf" srcId="{513583AF-7EBA-4304-9053-A24AF643C801}" destId="{B240B735-5F7B-42B0-9130-FB35E34A9227}" srcOrd="22" destOrd="0" presId="urn:microsoft.com/office/officeart/2005/8/layout/radial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878B5F-AACC-47DD-8CC6-DB238D5F6384}">
      <dsp:nvSpPr>
        <dsp:cNvPr id="0" name=""/>
        <dsp:cNvSpPr/>
      </dsp:nvSpPr>
      <dsp:spPr>
        <a:xfrm>
          <a:off x="2638325" y="1643429"/>
          <a:ext cx="1149079" cy="1015700"/>
        </a:xfrm>
        <a:prstGeom prst="ellipse">
          <a:avLst/>
        </a:prstGeom>
        <a:gradFill rotWithShape="0">
          <a:gsLst>
            <a:gs pos="0">
              <a:schemeClr val="accent1">
                <a:alpha val="80000"/>
                <a:hueOff val="0"/>
                <a:satOff val="0"/>
                <a:lumOff val="0"/>
                <a:alphaOff val="0"/>
                <a:shade val="51000"/>
                <a:satMod val="130000"/>
              </a:schemeClr>
            </a:gs>
            <a:gs pos="80000">
              <a:schemeClr val="accent1">
                <a:alpha val="80000"/>
                <a:hueOff val="0"/>
                <a:satOff val="0"/>
                <a:lumOff val="0"/>
                <a:alphaOff val="0"/>
                <a:shade val="93000"/>
                <a:satMod val="130000"/>
              </a:schemeClr>
            </a:gs>
            <a:gs pos="100000">
              <a:schemeClr val="accent1">
                <a:alpha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IE" sz="1400" b="1" kern="1200"/>
            <a:t>L.Y.S. An Integrated Youth Service </a:t>
          </a:r>
        </a:p>
      </dsp:txBody>
      <dsp:txXfrm>
        <a:off x="2806604" y="1792175"/>
        <a:ext cx="812521" cy="718208"/>
      </dsp:txXfrm>
    </dsp:sp>
    <dsp:sp modelId="{7F691FF2-B4B8-4D34-99B7-7F0AF8FB5F05}">
      <dsp:nvSpPr>
        <dsp:cNvPr id="0" name=""/>
        <dsp:cNvSpPr/>
      </dsp:nvSpPr>
      <dsp:spPr>
        <a:xfrm rot="16200000">
          <a:off x="2733588" y="1153459"/>
          <a:ext cx="958553" cy="21386"/>
        </a:xfrm>
        <a:custGeom>
          <a:avLst/>
          <a:gdLst/>
          <a:ahLst/>
          <a:cxnLst/>
          <a:rect l="0" t="0" r="0" b="0"/>
          <a:pathLst>
            <a:path>
              <a:moveTo>
                <a:pt x="0" y="10693"/>
              </a:moveTo>
              <a:lnTo>
                <a:pt x="958553"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IE" sz="1100" b="1" kern="1200">
            <a:solidFill>
              <a:schemeClr val="bg1">
                <a:lumMod val="95000"/>
              </a:schemeClr>
            </a:solidFill>
          </a:endParaRPr>
        </a:p>
      </dsp:txBody>
      <dsp:txXfrm>
        <a:off x="3188901" y="1140189"/>
        <a:ext cx="47927" cy="47927"/>
      </dsp:txXfrm>
    </dsp:sp>
    <dsp:sp modelId="{D95EE22A-6B1D-4FD4-8079-7806A6C0F4F2}">
      <dsp:nvSpPr>
        <dsp:cNvPr id="0" name=""/>
        <dsp:cNvSpPr/>
      </dsp:nvSpPr>
      <dsp:spPr>
        <a:xfrm>
          <a:off x="2682048" y="60533"/>
          <a:ext cx="1061634" cy="624342"/>
        </a:xfrm>
        <a:prstGeom prst="ellipse">
          <a:avLst/>
        </a:prstGeom>
        <a:solidFill>
          <a:schemeClr val="accent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E" sz="1100" b="1" kern="1200"/>
            <a:t>Youth </a:t>
          </a:r>
          <a:r>
            <a:rPr lang="en-IE" sz="1100" b="1" kern="1200">
              <a:solidFill>
                <a:schemeClr val="bg1"/>
              </a:solidFill>
            </a:rPr>
            <a:t>&amp; Family Support</a:t>
          </a:r>
        </a:p>
      </dsp:txBody>
      <dsp:txXfrm>
        <a:off x="2837521" y="151966"/>
        <a:ext cx="750688" cy="441476"/>
      </dsp:txXfrm>
    </dsp:sp>
    <dsp:sp modelId="{E6D98A70-FCF4-4C63-904C-21264FCD38C9}">
      <dsp:nvSpPr>
        <dsp:cNvPr id="0" name=""/>
        <dsp:cNvSpPr/>
      </dsp:nvSpPr>
      <dsp:spPr>
        <a:xfrm rot="18507322">
          <a:off x="3348227" y="1321589"/>
          <a:ext cx="1030113" cy="21386"/>
        </a:xfrm>
        <a:custGeom>
          <a:avLst/>
          <a:gdLst/>
          <a:ahLst/>
          <a:cxnLst/>
          <a:rect l="0" t="0" r="0" b="0"/>
          <a:pathLst>
            <a:path>
              <a:moveTo>
                <a:pt x="0" y="10693"/>
              </a:moveTo>
              <a:lnTo>
                <a:pt x="1030113"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IE" sz="1100" b="1" kern="1200">
            <a:solidFill>
              <a:schemeClr val="bg1">
                <a:lumMod val="95000"/>
              </a:schemeClr>
            </a:solidFill>
          </a:endParaRPr>
        </a:p>
      </dsp:txBody>
      <dsp:txXfrm>
        <a:off x="3837531" y="1306530"/>
        <a:ext cx="51505" cy="51505"/>
      </dsp:txXfrm>
    </dsp:sp>
    <dsp:sp modelId="{DCDC54B2-AA58-4241-B34F-BD967B7983F1}">
      <dsp:nvSpPr>
        <dsp:cNvPr id="0" name=""/>
        <dsp:cNvSpPr/>
      </dsp:nvSpPr>
      <dsp:spPr>
        <a:xfrm>
          <a:off x="3788764" y="328031"/>
          <a:ext cx="1249541" cy="622769"/>
        </a:xfrm>
        <a:prstGeom prst="ellipse">
          <a:avLst/>
        </a:prstGeom>
        <a:gradFill rotWithShape="0">
          <a:gsLst>
            <a:gs pos="0">
              <a:schemeClr val="accent1">
                <a:alpha val="90000"/>
                <a:hueOff val="0"/>
                <a:satOff val="0"/>
                <a:lumOff val="0"/>
                <a:alphaOff val="-4000"/>
                <a:shade val="51000"/>
                <a:satMod val="130000"/>
              </a:schemeClr>
            </a:gs>
            <a:gs pos="80000">
              <a:schemeClr val="accent1">
                <a:alpha val="90000"/>
                <a:hueOff val="0"/>
                <a:satOff val="0"/>
                <a:lumOff val="0"/>
                <a:alphaOff val="-4000"/>
                <a:shade val="93000"/>
                <a:satMod val="130000"/>
              </a:schemeClr>
            </a:gs>
            <a:gs pos="100000">
              <a:schemeClr val="accent1">
                <a:alpha val="90000"/>
                <a:hueOff val="0"/>
                <a:satOff val="0"/>
                <a:lumOff val="0"/>
                <a:alphaOff val="-4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E" sz="1100" b="1" kern="1200"/>
            <a:t>Youth Justice</a:t>
          </a:r>
        </a:p>
      </dsp:txBody>
      <dsp:txXfrm>
        <a:off x="3971755" y="419233"/>
        <a:ext cx="883559" cy="440365"/>
      </dsp:txXfrm>
    </dsp:sp>
    <dsp:sp modelId="{ACEC48AD-A332-49D5-AED7-E9DBC41962D9}">
      <dsp:nvSpPr>
        <dsp:cNvPr id="0" name=""/>
        <dsp:cNvSpPr/>
      </dsp:nvSpPr>
      <dsp:spPr>
        <a:xfrm rot="20337725">
          <a:off x="3715494" y="1807642"/>
          <a:ext cx="726015" cy="21386"/>
        </a:xfrm>
        <a:custGeom>
          <a:avLst/>
          <a:gdLst/>
          <a:ahLst/>
          <a:cxnLst/>
          <a:rect l="0" t="0" r="0" b="0"/>
          <a:pathLst>
            <a:path>
              <a:moveTo>
                <a:pt x="0" y="10693"/>
              </a:moveTo>
              <a:lnTo>
                <a:pt x="726015"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IE" sz="1100" b="1" kern="1200">
            <a:solidFill>
              <a:schemeClr val="bg1">
                <a:lumMod val="95000"/>
              </a:schemeClr>
            </a:solidFill>
          </a:endParaRPr>
        </a:p>
      </dsp:txBody>
      <dsp:txXfrm>
        <a:off x="4060352" y="1800185"/>
        <a:ext cx="36300" cy="36300"/>
      </dsp:txXfrm>
    </dsp:sp>
    <dsp:sp modelId="{172EBD85-DC75-4A2D-BF10-6C4568263D20}">
      <dsp:nvSpPr>
        <dsp:cNvPr id="0" name=""/>
        <dsp:cNvSpPr/>
      </dsp:nvSpPr>
      <dsp:spPr>
        <a:xfrm>
          <a:off x="4296140" y="1211959"/>
          <a:ext cx="1177939" cy="592273"/>
        </a:xfrm>
        <a:prstGeom prst="ellipse">
          <a:avLst/>
        </a:prstGeom>
        <a:gradFill rotWithShape="0">
          <a:gsLst>
            <a:gs pos="0">
              <a:schemeClr val="accent1">
                <a:alpha val="90000"/>
                <a:hueOff val="0"/>
                <a:satOff val="0"/>
                <a:lumOff val="0"/>
                <a:alphaOff val="-8000"/>
                <a:shade val="51000"/>
                <a:satMod val="130000"/>
              </a:schemeClr>
            </a:gs>
            <a:gs pos="80000">
              <a:schemeClr val="accent1">
                <a:alpha val="90000"/>
                <a:hueOff val="0"/>
                <a:satOff val="0"/>
                <a:lumOff val="0"/>
                <a:alphaOff val="-8000"/>
                <a:shade val="93000"/>
                <a:satMod val="130000"/>
              </a:schemeClr>
            </a:gs>
            <a:gs pos="100000">
              <a:schemeClr val="accent1">
                <a:alpha val="90000"/>
                <a:hueOff val="0"/>
                <a:satOff val="0"/>
                <a:lumOff val="0"/>
                <a:alphaOff val="-8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E" sz="1100" b="1" kern="1200"/>
            <a:t>Youth Mental Health</a:t>
          </a:r>
        </a:p>
      </dsp:txBody>
      <dsp:txXfrm>
        <a:off x="4468645" y="1298695"/>
        <a:ext cx="832929" cy="418801"/>
      </dsp:txXfrm>
    </dsp:sp>
    <dsp:sp modelId="{AF3CCCB7-8864-49CC-9D19-830861520946}">
      <dsp:nvSpPr>
        <dsp:cNvPr id="0" name=""/>
        <dsp:cNvSpPr/>
      </dsp:nvSpPr>
      <dsp:spPr>
        <a:xfrm rot="490909">
          <a:off x="3776975" y="2263736"/>
          <a:ext cx="584825" cy="21386"/>
        </a:xfrm>
        <a:custGeom>
          <a:avLst/>
          <a:gdLst/>
          <a:ahLst/>
          <a:cxnLst/>
          <a:rect l="0" t="0" r="0" b="0"/>
          <a:pathLst>
            <a:path>
              <a:moveTo>
                <a:pt x="0" y="10693"/>
              </a:moveTo>
              <a:lnTo>
                <a:pt x="584825"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IE" sz="1100" b="1" kern="1200">
            <a:solidFill>
              <a:schemeClr val="bg1">
                <a:lumMod val="95000"/>
              </a:schemeClr>
            </a:solidFill>
          </a:endParaRPr>
        </a:p>
      </dsp:txBody>
      <dsp:txXfrm>
        <a:off x="4054767" y="2259809"/>
        <a:ext cx="29241" cy="29241"/>
      </dsp:txXfrm>
    </dsp:sp>
    <dsp:sp modelId="{46CEC30A-1260-4CB3-B336-EE18FA519A6F}">
      <dsp:nvSpPr>
        <dsp:cNvPr id="0" name=""/>
        <dsp:cNvSpPr/>
      </dsp:nvSpPr>
      <dsp:spPr>
        <a:xfrm>
          <a:off x="4335287" y="2084648"/>
          <a:ext cx="1249266" cy="635640"/>
        </a:xfrm>
        <a:prstGeom prst="ellipse">
          <a:avLst/>
        </a:prstGeom>
        <a:solidFill>
          <a:schemeClr val="accent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E" sz="1100" b="1" kern="1200"/>
            <a:t>Youthwork Programmes</a:t>
          </a:r>
        </a:p>
      </dsp:txBody>
      <dsp:txXfrm>
        <a:off x="4518238" y="2177735"/>
        <a:ext cx="883364" cy="449466"/>
      </dsp:txXfrm>
    </dsp:sp>
    <dsp:sp modelId="{A2B15C1E-060F-4ADA-A59C-33ABB2B0DF64}">
      <dsp:nvSpPr>
        <dsp:cNvPr id="0" name=""/>
        <dsp:cNvSpPr/>
      </dsp:nvSpPr>
      <dsp:spPr>
        <a:xfrm rot="2005089">
          <a:off x="3588481" y="2726846"/>
          <a:ext cx="1025763" cy="21386"/>
        </a:xfrm>
        <a:custGeom>
          <a:avLst/>
          <a:gdLst/>
          <a:ahLst/>
          <a:cxnLst/>
          <a:rect l="0" t="0" r="0" b="0"/>
          <a:pathLst>
            <a:path>
              <a:moveTo>
                <a:pt x="0" y="10693"/>
              </a:moveTo>
              <a:lnTo>
                <a:pt x="1025763"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IE" sz="1100" b="1" kern="1200">
            <a:solidFill>
              <a:schemeClr val="bg1">
                <a:lumMod val="95000"/>
              </a:schemeClr>
            </a:solidFill>
          </a:endParaRPr>
        </a:p>
      </dsp:txBody>
      <dsp:txXfrm>
        <a:off x="4075718" y="2711896"/>
        <a:ext cx="51288" cy="51288"/>
      </dsp:txXfrm>
    </dsp:sp>
    <dsp:sp modelId="{D2F639A1-CAF1-477A-8561-EC32D8A7BF8B}">
      <dsp:nvSpPr>
        <dsp:cNvPr id="0" name=""/>
        <dsp:cNvSpPr/>
      </dsp:nvSpPr>
      <dsp:spPr>
        <a:xfrm>
          <a:off x="4324929" y="2944801"/>
          <a:ext cx="1150064" cy="639361"/>
        </a:xfrm>
        <a:prstGeom prst="ellipse">
          <a:avLst/>
        </a:prstGeom>
        <a:solidFill>
          <a:schemeClr val="accent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E" sz="1100" b="1" kern="1200"/>
            <a:t>International Youthwork</a:t>
          </a:r>
        </a:p>
      </dsp:txBody>
      <dsp:txXfrm>
        <a:off x="4493352" y="3038433"/>
        <a:ext cx="813218" cy="452097"/>
      </dsp:txXfrm>
    </dsp:sp>
    <dsp:sp modelId="{4B3E6E7B-7169-4275-A269-88471CEF4CDA}">
      <dsp:nvSpPr>
        <dsp:cNvPr id="0" name=""/>
        <dsp:cNvSpPr/>
      </dsp:nvSpPr>
      <dsp:spPr>
        <a:xfrm rot="3855001">
          <a:off x="3132370" y="3094807"/>
          <a:ext cx="1081511" cy="21386"/>
        </a:xfrm>
        <a:custGeom>
          <a:avLst/>
          <a:gdLst/>
          <a:ahLst/>
          <a:cxnLst/>
          <a:rect l="0" t="0" r="0" b="0"/>
          <a:pathLst>
            <a:path>
              <a:moveTo>
                <a:pt x="0" y="10693"/>
              </a:moveTo>
              <a:lnTo>
                <a:pt x="1081511"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IE" sz="1100" b="1" kern="1200">
            <a:solidFill>
              <a:schemeClr val="bg1">
                <a:lumMod val="95000"/>
              </a:schemeClr>
            </a:solidFill>
          </a:endParaRPr>
        </a:p>
      </dsp:txBody>
      <dsp:txXfrm>
        <a:off x="3646088" y="3078462"/>
        <a:ext cx="54075" cy="54075"/>
      </dsp:txXfrm>
    </dsp:sp>
    <dsp:sp modelId="{1D83DEAD-42E6-4844-9C70-9C6E23CC68B2}">
      <dsp:nvSpPr>
        <dsp:cNvPr id="0" name=""/>
        <dsp:cNvSpPr/>
      </dsp:nvSpPr>
      <dsp:spPr>
        <a:xfrm>
          <a:off x="3405714" y="3586002"/>
          <a:ext cx="1275582" cy="574749"/>
        </a:xfrm>
        <a:prstGeom prst="ellipse">
          <a:avLst/>
        </a:prstGeom>
        <a:solidFill>
          <a:schemeClr val="accent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E" sz="1100" b="1" kern="1200"/>
            <a:t>Youth Participation</a:t>
          </a:r>
        </a:p>
      </dsp:txBody>
      <dsp:txXfrm>
        <a:off x="3592519" y="3670172"/>
        <a:ext cx="901972" cy="406409"/>
      </dsp:txXfrm>
    </dsp:sp>
    <dsp:sp modelId="{092947C2-DD49-4298-BA9D-F198B1DEE35B}">
      <dsp:nvSpPr>
        <dsp:cNvPr id="0" name=""/>
        <dsp:cNvSpPr/>
      </dsp:nvSpPr>
      <dsp:spPr>
        <a:xfrm rot="6614872">
          <a:off x="2352570" y="3098897"/>
          <a:ext cx="1013592" cy="21386"/>
        </a:xfrm>
        <a:custGeom>
          <a:avLst/>
          <a:gdLst/>
          <a:ahLst/>
          <a:cxnLst/>
          <a:rect l="0" t="0" r="0" b="0"/>
          <a:pathLst>
            <a:path>
              <a:moveTo>
                <a:pt x="0" y="10693"/>
              </a:moveTo>
              <a:lnTo>
                <a:pt x="1013592"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834026" y="3084251"/>
        <a:ext cx="50679" cy="50679"/>
      </dsp:txXfrm>
    </dsp:sp>
    <dsp:sp modelId="{132F72E5-7275-48C5-AC18-95BFDB9473F5}">
      <dsp:nvSpPr>
        <dsp:cNvPr id="0" name=""/>
        <dsp:cNvSpPr/>
      </dsp:nvSpPr>
      <dsp:spPr>
        <a:xfrm>
          <a:off x="1879878" y="3579474"/>
          <a:ext cx="1361912" cy="678832"/>
        </a:xfrm>
        <a:prstGeom prst="ellipse">
          <a:avLst/>
        </a:prstGeom>
        <a:solidFill>
          <a:schemeClr val="accent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t>Education</a:t>
          </a:r>
          <a:r>
            <a:rPr lang="en-GB" sz="1100" b="0" kern="1200"/>
            <a:t>, </a:t>
          </a:r>
          <a:r>
            <a:rPr lang="en-GB" sz="1100" b="1" kern="1200"/>
            <a:t>Training</a:t>
          </a:r>
          <a:r>
            <a:rPr lang="en-GB" sz="1100" b="0" kern="1200"/>
            <a:t> &amp; </a:t>
          </a:r>
          <a:r>
            <a:rPr lang="en-GB" sz="1100" b="1" kern="1200"/>
            <a:t>Employabiliy Initiatives</a:t>
          </a:r>
          <a:r>
            <a:rPr lang="en-GB" sz="1100" kern="1200"/>
            <a:t> </a:t>
          </a:r>
        </a:p>
      </dsp:txBody>
      <dsp:txXfrm>
        <a:off x="2079325" y="3678887"/>
        <a:ext cx="963018" cy="480006"/>
      </dsp:txXfrm>
    </dsp:sp>
    <dsp:sp modelId="{E370A616-1EB4-44A6-835D-24D7F9FD9599}">
      <dsp:nvSpPr>
        <dsp:cNvPr id="0" name=""/>
        <dsp:cNvSpPr/>
      </dsp:nvSpPr>
      <dsp:spPr>
        <a:xfrm rot="8378463">
          <a:off x="2074337" y="2758779"/>
          <a:ext cx="822198" cy="21386"/>
        </a:xfrm>
        <a:custGeom>
          <a:avLst/>
          <a:gdLst/>
          <a:ahLst/>
          <a:cxnLst/>
          <a:rect l="0" t="0" r="0" b="0"/>
          <a:pathLst>
            <a:path>
              <a:moveTo>
                <a:pt x="0" y="10693"/>
              </a:moveTo>
              <a:lnTo>
                <a:pt x="822198"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464881" y="2748917"/>
        <a:ext cx="41109" cy="41109"/>
      </dsp:txXfrm>
    </dsp:sp>
    <dsp:sp modelId="{4E0F6E1D-8F1C-48BB-9DD8-14EF896013E8}">
      <dsp:nvSpPr>
        <dsp:cNvPr id="0" name=""/>
        <dsp:cNvSpPr/>
      </dsp:nvSpPr>
      <dsp:spPr>
        <a:xfrm>
          <a:off x="1214206" y="3004882"/>
          <a:ext cx="1318957" cy="568951"/>
        </a:xfrm>
        <a:prstGeom prst="ellipse">
          <a:avLst/>
        </a:prstGeom>
        <a:solidFill>
          <a:schemeClr val="accent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t>Youth Information</a:t>
          </a:r>
        </a:p>
      </dsp:txBody>
      <dsp:txXfrm>
        <a:off x="1407363" y="3088203"/>
        <a:ext cx="932643" cy="402309"/>
      </dsp:txXfrm>
    </dsp:sp>
    <dsp:sp modelId="{01600CA1-CC93-4B84-A3D9-FB79AFABDB45}">
      <dsp:nvSpPr>
        <dsp:cNvPr id="0" name=""/>
        <dsp:cNvSpPr/>
      </dsp:nvSpPr>
      <dsp:spPr>
        <a:xfrm rot="10158519">
          <a:off x="2076317" y="2300438"/>
          <a:ext cx="579713" cy="21386"/>
        </a:xfrm>
        <a:custGeom>
          <a:avLst/>
          <a:gdLst/>
          <a:ahLst/>
          <a:cxnLst/>
          <a:rect l="0" t="0" r="0" b="0"/>
          <a:pathLst>
            <a:path>
              <a:moveTo>
                <a:pt x="0" y="10693"/>
              </a:moveTo>
              <a:lnTo>
                <a:pt x="579713"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351681" y="2296639"/>
        <a:ext cx="28985" cy="28985"/>
      </dsp:txXfrm>
    </dsp:sp>
    <dsp:sp modelId="{E5341B63-A6F6-4D36-B729-EA8DDCCE3915}">
      <dsp:nvSpPr>
        <dsp:cNvPr id="0" name=""/>
        <dsp:cNvSpPr/>
      </dsp:nvSpPr>
      <dsp:spPr>
        <a:xfrm>
          <a:off x="882262" y="2175191"/>
          <a:ext cx="1241978" cy="597712"/>
        </a:xfrm>
        <a:prstGeom prst="ellipse">
          <a:avLst/>
        </a:prstGeom>
        <a:solidFill>
          <a:schemeClr val="accent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t>Community Based Outreach Work</a:t>
          </a:r>
        </a:p>
      </dsp:txBody>
      <dsp:txXfrm>
        <a:off x="1064145" y="2262724"/>
        <a:ext cx="878212" cy="422646"/>
      </dsp:txXfrm>
    </dsp:sp>
    <dsp:sp modelId="{91115D61-1CF6-4885-8D3A-42373F94A072}">
      <dsp:nvSpPr>
        <dsp:cNvPr id="0" name=""/>
        <dsp:cNvSpPr/>
      </dsp:nvSpPr>
      <dsp:spPr>
        <a:xfrm rot="11919410">
          <a:off x="1949498" y="1840005"/>
          <a:ext cx="746257" cy="21386"/>
        </a:xfrm>
        <a:custGeom>
          <a:avLst/>
          <a:gdLst/>
          <a:ahLst/>
          <a:cxnLst/>
          <a:rect l="0" t="0" r="0" b="0"/>
          <a:pathLst>
            <a:path>
              <a:moveTo>
                <a:pt x="0" y="10693"/>
              </a:moveTo>
              <a:lnTo>
                <a:pt x="746257"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303970" y="1832042"/>
        <a:ext cx="37312" cy="37312"/>
      </dsp:txXfrm>
    </dsp:sp>
    <dsp:sp modelId="{09DDB198-4926-4D8D-802E-11C1BF01EFFC}">
      <dsp:nvSpPr>
        <dsp:cNvPr id="0" name=""/>
        <dsp:cNvSpPr/>
      </dsp:nvSpPr>
      <dsp:spPr>
        <a:xfrm>
          <a:off x="778916" y="1258474"/>
          <a:ext cx="1324992" cy="589378"/>
        </a:xfrm>
        <a:prstGeom prst="ellipse">
          <a:avLst/>
        </a:prstGeom>
        <a:solidFill>
          <a:schemeClr val="accent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b="1" kern="1200"/>
            <a:t>Volunteer Led Youthwork</a:t>
          </a:r>
        </a:p>
      </dsp:txBody>
      <dsp:txXfrm>
        <a:off x="972957" y="1344786"/>
        <a:ext cx="936910" cy="416754"/>
      </dsp:txXfrm>
    </dsp:sp>
    <dsp:sp modelId="{596E91DA-5DD0-47E0-BC74-FA99A0FF5191}">
      <dsp:nvSpPr>
        <dsp:cNvPr id="0" name=""/>
        <dsp:cNvSpPr/>
      </dsp:nvSpPr>
      <dsp:spPr>
        <a:xfrm rot="13607195">
          <a:off x="2042368" y="1402325"/>
          <a:ext cx="953794" cy="21386"/>
        </a:xfrm>
        <a:custGeom>
          <a:avLst/>
          <a:gdLst/>
          <a:ahLst/>
          <a:cxnLst/>
          <a:rect l="0" t="0" r="0" b="0"/>
          <a:pathLst>
            <a:path>
              <a:moveTo>
                <a:pt x="0" y="10693"/>
              </a:moveTo>
              <a:lnTo>
                <a:pt x="953794" y="10693"/>
              </a:lnTo>
            </a:path>
          </a:pathLst>
        </a:custGeom>
        <a:noFill/>
        <a:ln w="25400" cap="flat" cmpd="sng" algn="ctr">
          <a:solidFill>
            <a:schemeClr val="accent1">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495421" y="1389174"/>
        <a:ext cx="47689" cy="47689"/>
      </dsp:txXfrm>
    </dsp:sp>
    <dsp:sp modelId="{B240B735-5F7B-42B0-9130-FB35E34A9227}">
      <dsp:nvSpPr>
        <dsp:cNvPr id="0" name=""/>
        <dsp:cNvSpPr/>
      </dsp:nvSpPr>
      <dsp:spPr>
        <a:xfrm>
          <a:off x="1181095" y="475634"/>
          <a:ext cx="1488285" cy="610210"/>
        </a:xfrm>
        <a:prstGeom prst="ellipse">
          <a:avLst/>
        </a:prstGeom>
        <a:solidFill>
          <a:schemeClr val="accent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b="1" kern="1200"/>
            <a:t>Youth Hubs</a:t>
          </a:r>
        </a:p>
      </dsp:txBody>
      <dsp:txXfrm>
        <a:off x="1399049" y="564997"/>
        <a:ext cx="1052377" cy="43148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6299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Sinead Noonan</cp:lastModifiedBy>
  <cp:revision>2</cp:revision>
  <dcterms:created xsi:type="dcterms:W3CDTF">2020-03-10T14:05:00Z</dcterms:created>
  <dcterms:modified xsi:type="dcterms:W3CDTF">2020-03-10T14:05:00Z</dcterms:modified>
</cp:coreProperties>
</file>