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3DB" w:rsidRPr="00962EFF" w:rsidRDefault="006624BF" w:rsidP="005853DB">
      <w:pPr>
        <w:jc w:val="center"/>
        <w:rPr>
          <w:rFonts w:ascii="Arial" w:hAnsi="Arial" w:cs="Arial"/>
          <w:b/>
          <w:color w:val="000000"/>
          <w:lang w:val="en-IE"/>
        </w:rPr>
      </w:pPr>
      <w:r w:rsidRPr="00962EFF">
        <w:rPr>
          <w:rFonts w:ascii="Arial" w:hAnsi="Arial" w:cs="Arial"/>
          <w:b/>
          <w:color w:val="000000"/>
          <w:lang w:val="en-IE"/>
        </w:rPr>
        <w:t>JOB DES</w:t>
      </w:r>
      <w:r w:rsidR="005853DB" w:rsidRPr="00962EFF">
        <w:rPr>
          <w:rFonts w:ascii="Arial" w:hAnsi="Arial" w:cs="Arial"/>
          <w:b/>
          <w:color w:val="000000"/>
          <w:lang w:val="en-IE"/>
        </w:rPr>
        <w:t>CRIPTION – ABILITY PROJECT COORDINATOR</w:t>
      </w:r>
    </w:p>
    <w:p w:rsidR="00196AA9" w:rsidRPr="00962EFF" w:rsidRDefault="00196AA9" w:rsidP="00196AA9">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8"/>
        <w:gridCol w:w="7038"/>
      </w:tblGrid>
      <w:tr w:rsidR="00196AA9" w:rsidRPr="00962EFF" w:rsidTr="00793E81">
        <w:tc>
          <w:tcPr>
            <w:tcW w:w="1978" w:type="dxa"/>
            <w:shd w:val="clear" w:color="auto" w:fill="F2F2F2" w:themeFill="background1" w:themeFillShade="F2"/>
          </w:tcPr>
          <w:p w:rsidR="00196AA9" w:rsidRPr="00962EFF" w:rsidRDefault="00196AA9" w:rsidP="00793E81">
            <w:pPr>
              <w:rPr>
                <w:rFonts w:ascii="Arial" w:hAnsi="Arial" w:cs="Arial"/>
                <w:b/>
                <w:lang w:val="en-IE"/>
              </w:rPr>
            </w:pPr>
            <w:r w:rsidRPr="00962EFF">
              <w:rPr>
                <w:rFonts w:ascii="Arial" w:hAnsi="Arial" w:cs="Arial"/>
                <w:b/>
                <w:lang w:val="en-IE"/>
              </w:rPr>
              <w:t>Job Title</w:t>
            </w:r>
          </w:p>
        </w:tc>
        <w:tc>
          <w:tcPr>
            <w:tcW w:w="7038" w:type="dxa"/>
          </w:tcPr>
          <w:p w:rsidR="00196AA9" w:rsidRPr="00962EFF" w:rsidRDefault="00196AA9" w:rsidP="00793E81">
            <w:pPr>
              <w:rPr>
                <w:rFonts w:ascii="Arial" w:hAnsi="Arial" w:cs="Arial"/>
                <w:b/>
                <w:lang w:val="en-IE"/>
              </w:rPr>
            </w:pPr>
            <w:r w:rsidRPr="00962EFF">
              <w:rPr>
                <w:rFonts w:ascii="Arial" w:hAnsi="Arial" w:cs="Arial"/>
                <w:b/>
                <w:lang w:val="en-IE"/>
              </w:rPr>
              <w:t>Project Coordinator</w:t>
            </w:r>
          </w:p>
          <w:p w:rsidR="00196AA9" w:rsidRPr="00962EFF" w:rsidRDefault="00196AA9" w:rsidP="00793E81">
            <w:pPr>
              <w:rPr>
                <w:rFonts w:ascii="Arial" w:hAnsi="Arial" w:cs="Arial"/>
                <w:lang w:val="en-IE"/>
              </w:rPr>
            </w:pPr>
          </w:p>
        </w:tc>
      </w:tr>
      <w:tr w:rsidR="00962EFF" w:rsidRPr="00962EFF" w:rsidTr="00793E81">
        <w:tc>
          <w:tcPr>
            <w:tcW w:w="1978" w:type="dxa"/>
            <w:shd w:val="clear" w:color="auto" w:fill="F2F2F2" w:themeFill="background1" w:themeFillShade="F2"/>
          </w:tcPr>
          <w:p w:rsidR="00962EFF" w:rsidRPr="00962EFF" w:rsidRDefault="00CD2143" w:rsidP="00793E81">
            <w:pPr>
              <w:rPr>
                <w:rFonts w:ascii="Arial" w:hAnsi="Arial" w:cs="Arial"/>
                <w:b/>
                <w:lang w:val="en-IE"/>
              </w:rPr>
            </w:pPr>
            <w:r>
              <w:rPr>
                <w:rFonts w:ascii="Arial" w:hAnsi="Arial" w:cs="Arial"/>
                <w:b/>
                <w:lang w:val="en-IE"/>
              </w:rPr>
              <w:t>Function</w:t>
            </w:r>
          </w:p>
        </w:tc>
        <w:tc>
          <w:tcPr>
            <w:tcW w:w="7038" w:type="dxa"/>
          </w:tcPr>
          <w:p w:rsidR="00962EFF" w:rsidRPr="00962EFF" w:rsidRDefault="00962EFF" w:rsidP="00962EFF">
            <w:pPr>
              <w:jc w:val="both"/>
              <w:rPr>
                <w:rFonts w:ascii="Arial" w:hAnsi="Arial" w:cs="Arial"/>
                <w:sz w:val="22"/>
                <w:szCs w:val="22"/>
                <w:lang w:val="en" w:eastAsia="en-IE"/>
              </w:rPr>
            </w:pPr>
            <w:r w:rsidRPr="00962EFF">
              <w:rPr>
                <w:rFonts w:ascii="Arial" w:hAnsi="Arial" w:cs="Arial"/>
                <w:sz w:val="22"/>
                <w:szCs w:val="22"/>
              </w:rPr>
              <w:t xml:space="preserve">The main focus of the work is to develop and implement interventions for young people (15-24) in need of employability support, who have; A diagnosis of ASD, A mental health condition, A learning disability or Hidden disability. </w:t>
            </w:r>
            <w:r w:rsidRPr="00962EFF">
              <w:rPr>
                <w:rFonts w:ascii="Arial" w:hAnsi="Arial" w:cs="Arial"/>
                <w:sz w:val="22"/>
                <w:szCs w:val="22"/>
                <w:lang w:val="en" w:eastAsia="en-IE"/>
              </w:rPr>
              <w:t>They will be involved in building an awareness of the Ability project across all relevant stakeholders (including employers). This role will also ensure best practice in the professional support and supervision of the staff team.</w:t>
            </w:r>
          </w:p>
          <w:p w:rsidR="00962EFF" w:rsidRPr="00962EFF" w:rsidRDefault="00962EFF" w:rsidP="00962EFF">
            <w:pPr>
              <w:jc w:val="both"/>
              <w:rPr>
                <w:rFonts w:ascii="Arial" w:hAnsi="Arial" w:cs="Arial"/>
                <w:sz w:val="22"/>
                <w:szCs w:val="22"/>
              </w:rPr>
            </w:pPr>
          </w:p>
        </w:tc>
      </w:tr>
      <w:tr w:rsidR="00CD2143" w:rsidRPr="00962EFF" w:rsidTr="00793E81">
        <w:tc>
          <w:tcPr>
            <w:tcW w:w="1978" w:type="dxa"/>
            <w:shd w:val="clear" w:color="auto" w:fill="F2F2F2" w:themeFill="background1" w:themeFillShade="F2"/>
          </w:tcPr>
          <w:p w:rsidR="00CD2143" w:rsidRPr="00962EFF" w:rsidRDefault="00CD2143" w:rsidP="00793E81">
            <w:pPr>
              <w:rPr>
                <w:rFonts w:ascii="Arial" w:hAnsi="Arial" w:cs="Arial"/>
                <w:b/>
                <w:lang w:val="en-IE"/>
              </w:rPr>
            </w:pPr>
            <w:r>
              <w:rPr>
                <w:rFonts w:ascii="Arial" w:hAnsi="Arial" w:cs="Arial"/>
                <w:b/>
                <w:lang w:val="en-IE"/>
              </w:rPr>
              <w:t xml:space="preserve">Reports to: </w:t>
            </w:r>
          </w:p>
        </w:tc>
        <w:tc>
          <w:tcPr>
            <w:tcW w:w="7038" w:type="dxa"/>
          </w:tcPr>
          <w:p w:rsidR="00CD2143" w:rsidRDefault="00CD2143" w:rsidP="00962EFF">
            <w:pPr>
              <w:rPr>
                <w:rFonts w:ascii="Arial" w:hAnsi="Arial" w:cs="Arial"/>
                <w:sz w:val="22"/>
                <w:szCs w:val="22"/>
                <w:lang w:val="en"/>
              </w:rPr>
            </w:pPr>
            <w:r w:rsidRPr="00CD2143">
              <w:rPr>
                <w:rFonts w:ascii="Arial" w:hAnsi="Arial" w:cs="Arial"/>
                <w:sz w:val="22"/>
                <w:szCs w:val="22"/>
                <w:lang w:val="en"/>
              </w:rPr>
              <w:t>CEO</w:t>
            </w:r>
          </w:p>
          <w:p w:rsidR="00CD2143" w:rsidRPr="00CD2143" w:rsidRDefault="00CD2143" w:rsidP="00962EFF">
            <w:pPr>
              <w:rPr>
                <w:rFonts w:ascii="Arial" w:hAnsi="Arial" w:cs="Arial"/>
                <w:sz w:val="22"/>
                <w:szCs w:val="22"/>
                <w:lang w:val="en"/>
              </w:rPr>
            </w:pPr>
          </w:p>
        </w:tc>
      </w:tr>
      <w:tr w:rsidR="00196AA9" w:rsidRPr="00962EFF" w:rsidTr="00793E81">
        <w:tc>
          <w:tcPr>
            <w:tcW w:w="1978" w:type="dxa"/>
            <w:shd w:val="clear" w:color="auto" w:fill="F2F2F2" w:themeFill="background1" w:themeFillShade="F2"/>
          </w:tcPr>
          <w:p w:rsidR="00196AA9" w:rsidRPr="00962EFF" w:rsidRDefault="00196AA9" w:rsidP="00793E81">
            <w:pPr>
              <w:rPr>
                <w:rFonts w:ascii="Arial" w:hAnsi="Arial" w:cs="Arial"/>
                <w:b/>
                <w:lang w:val="en-IE"/>
              </w:rPr>
            </w:pPr>
            <w:r w:rsidRPr="00962EFF">
              <w:rPr>
                <w:rFonts w:ascii="Arial" w:hAnsi="Arial" w:cs="Arial"/>
                <w:b/>
                <w:lang w:val="en-IE"/>
              </w:rPr>
              <w:t>Roles and responsibilities of the employee</w:t>
            </w:r>
          </w:p>
        </w:tc>
        <w:tc>
          <w:tcPr>
            <w:tcW w:w="7038" w:type="dxa"/>
          </w:tcPr>
          <w:p w:rsidR="00962EFF" w:rsidRPr="00962EFF" w:rsidRDefault="00196AA9" w:rsidP="00962EFF">
            <w:pPr>
              <w:rPr>
                <w:rFonts w:ascii="Arial" w:hAnsi="Arial" w:cs="Arial"/>
                <w:sz w:val="22"/>
                <w:szCs w:val="22"/>
                <w:u w:val="single"/>
                <w:lang w:val="en"/>
              </w:rPr>
            </w:pPr>
            <w:r w:rsidRPr="00962EFF">
              <w:rPr>
                <w:rFonts w:ascii="Arial" w:hAnsi="Arial" w:cs="Arial"/>
                <w:sz w:val="22"/>
                <w:szCs w:val="22"/>
                <w:u w:val="single"/>
                <w:lang w:val="en"/>
              </w:rPr>
              <w:t xml:space="preserve">Responsible for the development of a high quality person centered employability project for young people (15-24years) with a disability in Limerick Metropolitan area; </w:t>
            </w:r>
          </w:p>
          <w:p w:rsidR="00962EFF" w:rsidRDefault="00962EFF" w:rsidP="00962EFF">
            <w:pPr>
              <w:rPr>
                <w:rFonts w:ascii="Arial" w:hAnsi="Arial" w:cs="Arial"/>
                <w:b/>
                <w:sz w:val="22"/>
                <w:szCs w:val="22"/>
                <w:lang w:val="en"/>
              </w:rPr>
            </w:pPr>
          </w:p>
          <w:p w:rsidR="00962EFF" w:rsidRDefault="00962EFF" w:rsidP="00962EFF">
            <w:pPr>
              <w:rPr>
                <w:rFonts w:ascii="Arial" w:hAnsi="Arial" w:cs="Arial"/>
                <w:b/>
                <w:sz w:val="22"/>
                <w:szCs w:val="22"/>
                <w:lang w:val="en"/>
              </w:rPr>
            </w:pPr>
            <w:r>
              <w:rPr>
                <w:rFonts w:ascii="Arial" w:hAnsi="Arial" w:cs="Arial"/>
                <w:b/>
                <w:sz w:val="22"/>
                <w:szCs w:val="22"/>
                <w:lang w:val="en"/>
              </w:rPr>
              <w:t xml:space="preserve">Management </w:t>
            </w:r>
            <w:r w:rsidR="00941EE9">
              <w:rPr>
                <w:rFonts w:ascii="Arial" w:hAnsi="Arial" w:cs="Arial"/>
                <w:b/>
                <w:sz w:val="22"/>
                <w:szCs w:val="22"/>
                <w:lang w:val="en"/>
              </w:rPr>
              <w:t>&amp; Coordination</w:t>
            </w:r>
          </w:p>
          <w:p w:rsidR="00196AA9" w:rsidRPr="00962EFF" w:rsidRDefault="00196AA9" w:rsidP="00962EFF">
            <w:pPr>
              <w:pStyle w:val="ListParagraph"/>
              <w:numPr>
                <w:ilvl w:val="0"/>
                <w:numId w:val="2"/>
              </w:numPr>
              <w:rPr>
                <w:szCs w:val="22"/>
                <w:lang w:val="en"/>
              </w:rPr>
            </w:pPr>
            <w:r w:rsidRPr="00962EFF">
              <w:rPr>
                <w:szCs w:val="22"/>
                <w:lang w:val="en"/>
              </w:rPr>
              <w:t>Develop and implement local Ability strategies and work plans.</w:t>
            </w:r>
          </w:p>
          <w:p w:rsidR="00196AA9" w:rsidRPr="00962EFF" w:rsidRDefault="00196AA9" w:rsidP="00962EFF">
            <w:pPr>
              <w:pStyle w:val="ListParagraph"/>
              <w:numPr>
                <w:ilvl w:val="0"/>
                <w:numId w:val="2"/>
              </w:numPr>
              <w:spacing w:before="100" w:beforeAutospacing="1" w:after="100" w:afterAutospacing="1"/>
              <w:jc w:val="both"/>
              <w:rPr>
                <w:szCs w:val="22"/>
                <w:lang w:val="en"/>
              </w:rPr>
            </w:pPr>
            <w:r w:rsidRPr="00962EFF">
              <w:rPr>
                <w:szCs w:val="22"/>
                <w:lang w:val="en"/>
              </w:rPr>
              <w:t>Lead a small team of support staff to include training, ongoing development, support and supervision and performance management</w:t>
            </w:r>
          </w:p>
          <w:p w:rsidR="00196AA9" w:rsidRPr="00962EFF" w:rsidRDefault="00196AA9" w:rsidP="00962EFF">
            <w:pPr>
              <w:pStyle w:val="ListParagraph"/>
              <w:numPr>
                <w:ilvl w:val="0"/>
                <w:numId w:val="2"/>
              </w:numPr>
              <w:spacing w:before="100" w:beforeAutospacing="1" w:after="100" w:afterAutospacing="1"/>
              <w:jc w:val="both"/>
              <w:rPr>
                <w:szCs w:val="22"/>
                <w:lang w:val="en"/>
              </w:rPr>
            </w:pPr>
            <w:r w:rsidRPr="00962EFF">
              <w:rPr>
                <w:szCs w:val="22"/>
                <w:lang w:val="en"/>
              </w:rPr>
              <w:t>Oversee the recruitment and assessment of participants in conjunction with the referral subcommittee</w:t>
            </w:r>
          </w:p>
          <w:p w:rsidR="00196AA9" w:rsidRPr="00962EFF"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Develop a training plan for each cycle of the Ability Project</w:t>
            </w:r>
          </w:p>
          <w:p w:rsidR="00196AA9"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 xml:space="preserve">Lead on the delivery of the Work preparation Initiatives component of the </w:t>
            </w:r>
            <w:proofErr w:type="spellStart"/>
            <w:r w:rsidRPr="00962EFF">
              <w:rPr>
                <w:rFonts w:ascii="Arial" w:hAnsi="Arial" w:cs="Arial"/>
                <w:sz w:val="22"/>
                <w:szCs w:val="22"/>
                <w:lang w:val="en"/>
              </w:rPr>
              <w:t>programme</w:t>
            </w:r>
            <w:proofErr w:type="spellEnd"/>
          </w:p>
          <w:p w:rsidR="00962EFF" w:rsidRDefault="00962EFF" w:rsidP="00962EFF">
            <w:pPr>
              <w:rPr>
                <w:rFonts w:ascii="Arial" w:hAnsi="Arial" w:cs="Arial"/>
                <w:b/>
                <w:sz w:val="22"/>
                <w:szCs w:val="22"/>
                <w:lang w:val="en"/>
              </w:rPr>
            </w:pPr>
            <w:r>
              <w:rPr>
                <w:rFonts w:ascii="Arial" w:hAnsi="Arial" w:cs="Arial"/>
                <w:b/>
                <w:sz w:val="22"/>
                <w:szCs w:val="22"/>
                <w:lang w:val="en"/>
              </w:rPr>
              <w:t xml:space="preserve">Collaboration &amp; </w:t>
            </w:r>
            <w:r w:rsidRPr="00962EFF">
              <w:rPr>
                <w:rFonts w:ascii="Arial" w:hAnsi="Arial" w:cs="Arial"/>
                <w:b/>
                <w:sz w:val="22"/>
                <w:szCs w:val="22"/>
                <w:lang w:val="en"/>
              </w:rPr>
              <w:t>Communication</w:t>
            </w:r>
          </w:p>
          <w:p w:rsidR="008363A1" w:rsidRPr="008363A1" w:rsidRDefault="008363A1" w:rsidP="008363A1">
            <w:pPr>
              <w:numPr>
                <w:ilvl w:val="0"/>
                <w:numId w:val="1"/>
              </w:numPr>
              <w:spacing w:after="160" w:line="259" w:lineRule="auto"/>
              <w:contextualSpacing/>
              <w:jc w:val="both"/>
              <w:rPr>
                <w:rFonts w:ascii="Arial" w:hAnsi="Arial" w:cs="Arial"/>
                <w:sz w:val="22"/>
                <w:szCs w:val="22"/>
                <w:lang w:val="en-GB"/>
              </w:rPr>
            </w:pPr>
            <w:r w:rsidRPr="008363A1">
              <w:rPr>
                <w:rFonts w:ascii="Arial" w:hAnsi="Arial" w:cs="Arial"/>
                <w:sz w:val="22"/>
                <w:szCs w:val="22"/>
                <w:lang w:val="en-GB"/>
              </w:rPr>
              <w:t>Plan, implement and review formal and informal employability programmes / activities with young people based on the assessment of their individual needs.</w:t>
            </w:r>
          </w:p>
          <w:p w:rsidR="008363A1" w:rsidRPr="008363A1" w:rsidRDefault="008363A1" w:rsidP="008363A1">
            <w:pPr>
              <w:numPr>
                <w:ilvl w:val="0"/>
                <w:numId w:val="1"/>
              </w:numPr>
              <w:spacing w:after="160" w:line="259" w:lineRule="auto"/>
              <w:contextualSpacing/>
              <w:jc w:val="both"/>
              <w:rPr>
                <w:rFonts w:ascii="Arial" w:hAnsi="Arial" w:cs="Arial"/>
                <w:sz w:val="22"/>
                <w:szCs w:val="22"/>
                <w:lang w:val="en-GB"/>
              </w:rPr>
            </w:pPr>
            <w:r w:rsidRPr="008363A1">
              <w:rPr>
                <w:rFonts w:ascii="Arial" w:hAnsi="Arial" w:cs="Arial"/>
                <w:sz w:val="22"/>
                <w:szCs w:val="22"/>
                <w:lang w:val="en-GB"/>
              </w:rPr>
              <w:t xml:space="preserve">Work with young people using a variety of methods, including group work, individual work, </w:t>
            </w:r>
            <w:proofErr w:type="gramStart"/>
            <w:r w:rsidRPr="008363A1">
              <w:rPr>
                <w:rFonts w:ascii="Arial" w:hAnsi="Arial" w:cs="Arial"/>
                <w:sz w:val="22"/>
                <w:szCs w:val="22"/>
                <w:lang w:val="en-GB"/>
              </w:rPr>
              <w:t>holiday</w:t>
            </w:r>
            <w:proofErr w:type="gramEnd"/>
            <w:r w:rsidRPr="008363A1">
              <w:rPr>
                <w:rFonts w:ascii="Arial" w:hAnsi="Arial" w:cs="Arial"/>
                <w:sz w:val="22"/>
                <w:szCs w:val="22"/>
                <w:lang w:val="en-GB"/>
              </w:rPr>
              <w:t xml:space="preserve"> provision, residential and family work.</w:t>
            </w:r>
          </w:p>
          <w:p w:rsidR="00196AA9" w:rsidRPr="00962EFF" w:rsidRDefault="00196AA9" w:rsidP="00962EFF">
            <w:pPr>
              <w:numPr>
                <w:ilvl w:val="0"/>
                <w:numId w:val="2"/>
              </w:numPr>
              <w:jc w:val="both"/>
              <w:rPr>
                <w:rFonts w:ascii="Arial" w:hAnsi="Arial" w:cs="Arial"/>
                <w:sz w:val="22"/>
                <w:szCs w:val="22"/>
                <w:lang w:val="en"/>
              </w:rPr>
            </w:pPr>
            <w:r w:rsidRPr="00962EFF">
              <w:rPr>
                <w:rFonts w:ascii="Arial" w:hAnsi="Arial" w:cs="Arial"/>
                <w:sz w:val="22"/>
                <w:szCs w:val="22"/>
                <w:lang w:val="en"/>
              </w:rPr>
              <w:t>Engage external facilitators to provide specialists workshops/ information sessions</w:t>
            </w:r>
          </w:p>
          <w:p w:rsidR="00196AA9" w:rsidRPr="00962EFF" w:rsidRDefault="00196AA9" w:rsidP="00962EFF">
            <w:pPr>
              <w:pStyle w:val="ListParagraph"/>
              <w:numPr>
                <w:ilvl w:val="0"/>
                <w:numId w:val="2"/>
              </w:numPr>
              <w:spacing w:before="100" w:beforeAutospacing="1" w:after="100" w:afterAutospacing="1"/>
              <w:jc w:val="both"/>
              <w:rPr>
                <w:szCs w:val="22"/>
                <w:lang w:val="en"/>
              </w:rPr>
            </w:pPr>
            <w:r w:rsidRPr="00962EFF">
              <w:rPr>
                <w:szCs w:val="22"/>
                <w:lang w:val="en"/>
              </w:rPr>
              <w:t>Work in collaboration with Limerick Ability Project partners.</w:t>
            </w:r>
          </w:p>
          <w:p w:rsidR="00196AA9" w:rsidRPr="00962EFF" w:rsidRDefault="00196AA9" w:rsidP="00962EFF">
            <w:pPr>
              <w:numPr>
                <w:ilvl w:val="0"/>
                <w:numId w:val="2"/>
              </w:numPr>
              <w:spacing w:before="100" w:beforeAutospacing="1" w:after="100" w:afterAutospacing="1"/>
              <w:jc w:val="both"/>
              <w:rPr>
                <w:rFonts w:ascii="Arial" w:hAnsi="Arial" w:cs="Arial"/>
                <w:sz w:val="22"/>
                <w:szCs w:val="22"/>
                <w:lang w:val="en" w:eastAsia="en-IE"/>
              </w:rPr>
            </w:pPr>
            <w:r w:rsidRPr="00962EFF">
              <w:rPr>
                <w:rFonts w:ascii="Arial" w:hAnsi="Arial" w:cs="Arial"/>
                <w:sz w:val="22"/>
                <w:szCs w:val="22"/>
                <w:lang w:val="en" w:eastAsia="en-IE"/>
              </w:rPr>
              <w:t xml:space="preserve">Ensure that effective communication is in place with partner </w:t>
            </w:r>
            <w:proofErr w:type="spellStart"/>
            <w:r w:rsidRPr="00962EFF">
              <w:rPr>
                <w:rFonts w:ascii="Arial" w:hAnsi="Arial" w:cs="Arial"/>
                <w:sz w:val="22"/>
                <w:szCs w:val="22"/>
                <w:lang w:val="en" w:eastAsia="en-IE"/>
              </w:rPr>
              <w:t>organisations</w:t>
            </w:r>
            <w:proofErr w:type="spellEnd"/>
            <w:r w:rsidRPr="00962EFF">
              <w:rPr>
                <w:rFonts w:ascii="Arial" w:hAnsi="Arial" w:cs="Arial"/>
                <w:sz w:val="22"/>
                <w:szCs w:val="22"/>
                <w:lang w:val="en" w:eastAsia="en-IE"/>
              </w:rPr>
              <w:t xml:space="preserve"> and for all levels of the project</w:t>
            </w:r>
          </w:p>
          <w:p w:rsidR="00196AA9"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lastRenderedPageBreak/>
              <w:t>Support and administer the continued development of the interagency steering committee</w:t>
            </w:r>
          </w:p>
          <w:p w:rsidR="00962EFF" w:rsidRDefault="00962EFF"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 xml:space="preserve">Develop and maintain close and effective working relationships with </w:t>
            </w:r>
            <w:proofErr w:type="spellStart"/>
            <w:r w:rsidRPr="00962EFF">
              <w:rPr>
                <w:rFonts w:ascii="Arial" w:hAnsi="Arial" w:cs="Arial"/>
                <w:sz w:val="22"/>
                <w:szCs w:val="22"/>
                <w:lang w:val="en"/>
              </w:rPr>
              <w:t>organisations</w:t>
            </w:r>
            <w:proofErr w:type="spellEnd"/>
            <w:r w:rsidRPr="00962EFF">
              <w:rPr>
                <w:rFonts w:ascii="Arial" w:hAnsi="Arial" w:cs="Arial"/>
                <w:sz w:val="22"/>
                <w:szCs w:val="22"/>
                <w:lang w:val="en"/>
              </w:rPr>
              <w:t xml:space="preserve"> working with the Limerick Ability Project’s target group</w:t>
            </w:r>
          </w:p>
          <w:p w:rsidR="00CD2143" w:rsidRPr="00962EFF" w:rsidRDefault="00CD2143" w:rsidP="00962EFF">
            <w:pPr>
              <w:numPr>
                <w:ilvl w:val="0"/>
                <w:numId w:val="2"/>
              </w:numPr>
              <w:spacing w:before="100" w:beforeAutospacing="1" w:after="100" w:afterAutospacing="1"/>
              <w:jc w:val="both"/>
              <w:rPr>
                <w:rFonts w:ascii="Arial" w:hAnsi="Arial" w:cs="Arial"/>
                <w:sz w:val="22"/>
                <w:szCs w:val="22"/>
                <w:lang w:val="en"/>
              </w:rPr>
            </w:pPr>
            <w:r>
              <w:rPr>
                <w:rFonts w:ascii="Arial" w:hAnsi="Arial" w:cs="Arial"/>
                <w:sz w:val="22"/>
                <w:szCs w:val="22"/>
                <w:lang w:val="en"/>
              </w:rPr>
              <w:t xml:space="preserve">Attend </w:t>
            </w:r>
            <w:proofErr w:type="spellStart"/>
            <w:r>
              <w:rPr>
                <w:rFonts w:ascii="Arial" w:hAnsi="Arial" w:cs="Arial"/>
                <w:sz w:val="22"/>
                <w:szCs w:val="22"/>
                <w:lang w:val="en"/>
              </w:rPr>
              <w:t>organisational</w:t>
            </w:r>
            <w:proofErr w:type="spellEnd"/>
            <w:r>
              <w:rPr>
                <w:rFonts w:ascii="Arial" w:hAnsi="Arial" w:cs="Arial"/>
                <w:sz w:val="22"/>
                <w:szCs w:val="22"/>
                <w:lang w:val="en"/>
              </w:rPr>
              <w:t xml:space="preserve"> meetings as required</w:t>
            </w:r>
          </w:p>
          <w:p w:rsidR="00962EFF" w:rsidRDefault="00962EFF"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Effectively communicate the work of Limerick Ability Project to a range of stakeholders to include the management of a project webpage</w:t>
            </w:r>
          </w:p>
          <w:p w:rsidR="00962EFF" w:rsidRPr="00962EFF" w:rsidRDefault="00962EFF" w:rsidP="00962EFF">
            <w:pPr>
              <w:rPr>
                <w:rFonts w:ascii="Arial" w:hAnsi="Arial" w:cs="Arial"/>
                <w:b/>
                <w:sz w:val="22"/>
                <w:szCs w:val="22"/>
                <w:lang w:val="en"/>
              </w:rPr>
            </w:pPr>
            <w:r w:rsidRPr="00962EFF">
              <w:rPr>
                <w:rFonts w:ascii="Arial" w:hAnsi="Arial" w:cs="Arial"/>
                <w:b/>
                <w:sz w:val="22"/>
                <w:szCs w:val="22"/>
                <w:lang w:val="en"/>
              </w:rPr>
              <w:t>Administration</w:t>
            </w:r>
          </w:p>
          <w:p w:rsidR="00196AA9" w:rsidRPr="00962EFF" w:rsidRDefault="00196AA9" w:rsidP="00962EFF">
            <w:pPr>
              <w:numPr>
                <w:ilvl w:val="0"/>
                <w:numId w:val="2"/>
              </w:numPr>
              <w:rPr>
                <w:rFonts w:ascii="Arial" w:hAnsi="Arial" w:cs="Arial"/>
                <w:sz w:val="22"/>
                <w:szCs w:val="22"/>
                <w:lang w:val="en"/>
              </w:rPr>
            </w:pPr>
            <w:r w:rsidRPr="00962EFF">
              <w:rPr>
                <w:rFonts w:ascii="Arial" w:hAnsi="Arial" w:cs="Arial"/>
                <w:sz w:val="22"/>
                <w:szCs w:val="22"/>
                <w:lang w:val="en"/>
              </w:rPr>
              <w:t>Provide regular reports and updates to a local Limerick Ability Project Steering Committee and the Management Team of Limerick Youth Service</w:t>
            </w:r>
          </w:p>
          <w:p w:rsidR="00196AA9" w:rsidRPr="00962EFF" w:rsidRDefault="00196AA9" w:rsidP="00196AA9">
            <w:pPr>
              <w:numPr>
                <w:ilvl w:val="0"/>
                <w:numId w:val="2"/>
              </w:numPr>
              <w:spacing w:before="100" w:beforeAutospacing="1" w:after="100" w:afterAutospacing="1"/>
              <w:rPr>
                <w:rFonts w:ascii="Arial" w:hAnsi="Arial" w:cs="Arial"/>
                <w:sz w:val="22"/>
                <w:szCs w:val="22"/>
                <w:lang w:val="en"/>
              </w:rPr>
            </w:pPr>
            <w:r w:rsidRPr="00962EFF">
              <w:rPr>
                <w:rFonts w:ascii="Arial" w:hAnsi="Arial" w:cs="Arial"/>
                <w:sz w:val="22"/>
                <w:szCs w:val="22"/>
                <w:lang w:val="en"/>
              </w:rPr>
              <w:t>Maintenance of record keeping systems</w:t>
            </w:r>
          </w:p>
          <w:p w:rsidR="00196AA9" w:rsidRPr="00962EFF" w:rsidRDefault="00196AA9" w:rsidP="00196AA9">
            <w:pPr>
              <w:numPr>
                <w:ilvl w:val="0"/>
                <w:numId w:val="2"/>
              </w:numPr>
              <w:spacing w:before="100" w:beforeAutospacing="1" w:after="100" w:afterAutospacing="1"/>
              <w:rPr>
                <w:rFonts w:ascii="Arial" w:hAnsi="Arial" w:cs="Arial"/>
                <w:sz w:val="22"/>
                <w:szCs w:val="22"/>
                <w:lang w:val="en"/>
              </w:rPr>
            </w:pPr>
            <w:r w:rsidRPr="00962EFF">
              <w:rPr>
                <w:rFonts w:ascii="Arial" w:hAnsi="Arial" w:cs="Arial"/>
                <w:sz w:val="22"/>
                <w:szCs w:val="22"/>
                <w:lang w:val="en"/>
              </w:rPr>
              <w:t>Implement monitoring and evaluation systems</w:t>
            </w:r>
          </w:p>
          <w:p w:rsidR="00196AA9" w:rsidRPr="00962EFF" w:rsidRDefault="00196AA9" w:rsidP="00196AA9">
            <w:pPr>
              <w:numPr>
                <w:ilvl w:val="0"/>
                <w:numId w:val="2"/>
              </w:numPr>
              <w:spacing w:before="100" w:beforeAutospacing="1" w:after="100" w:afterAutospacing="1"/>
              <w:rPr>
                <w:rFonts w:ascii="Arial" w:hAnsi="Arial" w:cs="Arial"/>
                <w:sz w:val="22"/>
                <w:szCs w:val="22"/>
                <w:lang w:val="en"/>
              </w:rPr>
            </w:pPr>
            <w:r w:rsidRPr="00962EFF">
              <w:rPr>
                <w:rFonts w:ascii="Arial" w:hAnsi="Arial" w:cs="Arial"/>
                <w:sz w:val="22"/>
                <w:szCs w:val="22"/>
                <w:lang w:val="en"/>
              </w:rPr>
              <w:t xml:space="preserve">Manage the </w:t>
            </w:r>
            <w:proofErr w:type="spellStart"/>
            <w:r w:rsidRPr="00962EFF">
              <w:rPr>
                <w:rFonts w:ascii="Arial" w:hAnsi="Arial" w:cs="Arial"/>
                <w:sz w:val="22"/>
                <w:szCs w:val="22"/>
                <w:lang w:val="en"/>
              </w:rPr>
              <w:t>programme</w:t>
            </w:r>
            <w:proofErr w:type="spellEnd"/>
            <w:r w:rsidRPr="00962EFF">
              <w:rPr>
                <w:rFonts w:ascii="Arial" w:hAnsi="Arial" w:cs="Arial"/>
                <w:sz w:val="22"/>
                <w:szCs w:val="22"/>
                <w:lang w:val="en"/>
              </w:rPr>
              <w:t xml:space="preserve"> budget in cooperation with Senior Manager</w:t>
            </w:r>
          </w:p>
          <w:p w:rsidR="00196AA9" w:rsidRPr="00962EFF" w:rsidRDefault="00196AA9" w:rsidP="00196AA9">
            <w:pPr>
              <w:numPr>
                <w:ilvl w:val="0"/>
                <w:numId w:val="2"/>
              </w:numPr>
              <w:spacing w:before="100" w:beforeAutospacing="1" w:after="100" w:afterAutospacing="1"/>
              <w:rPr>
                <w:rFonts w:ascii="Arial" w:hAnsi="Arial" w:cs="Arial"/>
                <w:sz w:val="22"/>
                <w:szCs w:val="22"/>
                <w:lang w:val="en"/>
              </w:rPr>
            </w:pPr>
            <w:r w:rsidRPr="00962EFF">
              <w:rPr>
                <w:rFonts w:ascii="Arial" w:hAnsi="Arial" w:cs="Arial"/>
                <w:sz w:val="22"/>
                <w:szCs w:val="22"/>
                <w:lang w:val="en"/>
              </w:rPr>
              <w:t>Keep up-to-date on national and international developments in disability / employability, especially in relation to the target group</w:t>
            </w:r>
          </w:p>
          <w:p w:rsidR="00196AA9" w:rsidRDefault="00196AA9" w:rsidP="00196AA9">
            <w:pPr>
              <w:numPr>
                <w:ilvl w:val="0"/>
                <w:numId w:val="2"/>
              </w:numPr>
              <w:spacing w:before="100" w:beforeAutospacing="1" w:after="100" w:afterAutospacing="1"/>
              <w:rPr>
                <w:rFonts w:ascii="Arial" w:hAnsi="Arial" w:cs="Arial"/>
                <w:sz w:val="22"/>
                <w:szCs w:val="22"/>
                <w:lang w:val="en"/>
              </w:rPr>
            </w:pPr>
            <w:r w:rsidRPr="00962EFF">
              <w:rPr>
                <w:rFonts w:ascii="Arial" w:hAnsi="Arial" w:cs="Arial"/>
                <w:sz w:val="22"/>
                <w:szCs w:val="22"/>
                <w:lang w:val="en"/>
              </w:rPr>
              <w:t>Register and track participants</w:t>
            </w:r>
          </w:p>
          <w:p w:rsidR="003547E3" w:rsidRPr="003547E3" w:rsidRDefault="003547E3" w:rsidP="003547E3">
            <w:pPr>
              <w:jc w:val="both"/>
              <w:rPr>
                <w:rFonts w:ascii="Arial" w:hAnsi="Arial" w:cs="Arial"/>
                <w:b/>
                <w:sz w:val="22"/>
                <w:szCs w:val="22"/>
                <w:lang w:val="en"/>
              </w:rPr>
            </w:pPr>
            <w:r w:rsidRPr="003547E3">
              <w:rPr>
                <w:rFonts w:ascii="Arial" w:hAnsi="Arial" w:cs="Arial"/>
                <w:b/>
                <w:sz w:val="22"/>
                <w:szCs w:val="22"/>
                <w:lang w:val="en"/>
              </w:rPr>
              <w:t xml:space="preserve">Other </w:t>
            </w:r>
          </w:p>
          <w:p w:rsidR="00196AA9" w:rsidRPr="003547E3" w:rsidRDefault="00196AA9" w:rsidP="003547E3">
            <w:pPr>
              <w:numPr>
                <w:ilvl w:val="0"/>
                <w:numId w:val="2"/>
              </w:numPr>
              <w:jc w:val="both"/>
              <w:rPr>
                <w:rFonts w:ascii="Arial" w:hAnsi="Arial" w:cs="Arial"/>
                <w:sz w:val="22"/>
                <w:szCs w:val="22"/>
                <w:lang w:val="en-IE"/>
              </w:rPr>
            </w:pPr>
            <w:r w:rsidRPr="00962EFF">
              <w:rPr>
                <w:rFonts w:ascii="Arial" w:hAnsi="Arial" w:cs="Arial"/>
                <w:sz w:val="22"/>
                <w:szCs w:val="22"/>
                <w:lang w:val="en"/>
              </w:rPr>
              <w:t>There may be other tasks given at the discretion of your line manager</w:t>
            </w:r>
          </w:p>
          <w:p w:rsidR="003547E3" w:rsidRPr="00962EFF" w:rsidRDefault="003547E3" w:rsidP="003547E3">
            <w:pPr>
              <w:ind w:left="720"/>
              <w:jc w:val="both"/>
              <w:rPr>
                <w:rFonts w:ascii="Arial" w:hAnsi="Arial" w:cs="Arial"/>
                <w:sz w:val="22"/>
                <w:szCs w:val="22"/>
                <w:lang w:val="en-IE"/>
              </w:rPr>
            </w:pPr>
          </w:p>
          <w:p w:rsidR="00196AA9" w:rsidRPr="00962EFF" w:rsidRDefault="00196AA9" w:rsidP="00D53BF6">
            <w:pPr>
              <w:pStyle w:val="Heading4"/>
              <w:spacing w:before="0" w:line="240" w:lineRule="auto"/>
              <w:jc w:val="both"/>
              <w:rPr>
                <w:rFonts w:ascii="Arial" w:hAnsi="Arial" w:cs="Arial"/>
                <w:color w:val="auto"/>
                <w:lang w:val="en"/>
              </w:rPr>
            </w:pPr>
            <w:r w:rsidRPr="00962EFF">
              <w:rPr>
                <w:rStyle w:val="Strong"/>
                <w:rFonts w:ascii="Arial" w:hAnsi="Arial" w:cs="Arial"/>
                <w:color w:val="auto"/>
                <w:lang w:val="en"/>
              </w:rPr>
              <w:t xml:space="preserve">Knowledge and </w:t>
            </w:r>
            <w:r w:rsidR="00962EFF">
              <w:rPr>
                <w:rStyle w:val="Strong"/>
                <w:rFonts w:ascii="Arial" w:hAnsi="Arial" w:cs="Arial"/>
                <w:color w:val="auto"/>
                <w:lang w:val="en"/>
              </w:rPr>
              <w:t>Experience</w:t>
            </w:r>
          </w:p>
          <w:p w:rsidR="00196AA9" w:rsidRPr="00962EFF" w:rsidRDefault="00196AA9" w:rsidP="00D53BF6">
            <w:pPr>
              <w:pStyle w:val="NormalWeb"/>
              <w:spacing w:before="0" w:beforeAutospacing="0" w:after="0" w:afterAutospacing="0"/>
              <w:jc w:val="both"/>
              <w:rPr>
                <w:rFonts w:ascii="Arial" w:hAnsi="Arial" w:cs="Arial"/>
                <w:sz w:val="22"/>
                <w:szCs w:val="22"/>
                <w:lang w:val="en"/>
              </w:rPr>
            </w:pPr>
            <w:r w:rsidRPr="00962EFF">
              <w:rPr>
                <w:rFonts w:ascii="Arial" w:hAnsi="Arial" w:cs="Arial"/>
                <w:sz w:val="22"/>
                <w:szCs w:val="22"/>
                <w:lang w:val="en"/>
              </w:rPr>
              <w:t>The Project Coordinator should be able to demonstrate experience and expertise in the following areas:</w:t>
            </w:r>
          </w:p>
          <w:p w:rsidR="00196AA9" w:rsidRPr="00962EFF" w:rsidRDefault="00196AA9" w:rsidP="00D53BF6">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Experience of working with young people in a group setting</w:t>
            </w:r>
          </w:p>
          <w:p w:rsidR="00196AA9" w:rsidRPr="00962EFF" w:rsidRDefault="00196AA9" w:rsidP="00D53BF6">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The ability to lead a multi-disciplinary team</w:t>
            </w:r>
          </w:p>
          <w:p w:rsidR="00196AA9" w:rsidRPr="00962EFF" w:rsidRDefault="00196AA9" w:rsidP="00D53BF6">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Excellent presentation and facilitation skills</w:t>
            </w:r>
          </w:p>
          <w:p w:rsidR="00196AA9" w:rsidRPr="00962EFF" w:rsidRDefault="00196AA9" w:rsidP="00D53BF6">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 xml:space="preserve">An in-depth knowledge of strategic and </w:t>
            </w:r>
            <w:proofErr w:type="spellStart"/>
            <w:r w:rsidRPr="00962EFF">
              <w:rPr>
                <w:rFonts w:ascii="Arial" w:hAnsi="Arial" w:cs="Arial"/>
                <w:sz w:val="22"/>
                <w:szCs w:val="22"/>
                <w:lang w:val="en"/>
              </w:rPr>
              <w:t>programme</w:t>
            </w:r>
            <w:proofErr w:type="spellEnd"/>
            <w:r w:rsidRPr="00962EFF">
              <w:rPr>
                <w:rFonts w:ascii="Arial" w:hAnsi="Arial" w:cs="Arial"/>
                <w:sz w:val="22"/>
                <w:szCs w:val="22"/>
                <w:lang w:val="en"/>
              </w:rPr>
              <w:t xml:space="preserve"> planning</w:t>
            </w:r>
          </w:p>
          <w:p w:rsidR="00196AA9" w:rsidRPr="00CD2143" w:rsidRDefault="00CD2143" w:rsidP="00D53BF6">
            <w:pPr>
              <w:pStyle w:val="Heading4"/>
              <w:spacing w:before="0" w:line="240" w:lineRule="auto"/>
              <w:jc w:val="both"/>
              <w:rPr>
                <w:rFonts w:ascii="Arial" w:hAnsi="Arial" w:cs="Arial"/>
                <w:i w:val="0"/>
                <w:color w:val="auto"/>
                <w:lang w:val="en"/>
              </w:rPr>
            </w:pPr>
            <w:r w:rsidRPr="00CD2143">
              <w:rPr>
                <w:rStyle w:val="Strong"/>
                <w:rFonts w:ascii="Arial" w:hAnsi="Arial" w:cs="Arial"/>
                <w:i w:val="0"/>
                <w:color w:val="auto"/>
              </w:rPr>
              <w:t>Person Specification</w:t>
            </w:r>
          </w:p>
          <w:p w:rsidR="00196AA9" w:rsidRPr="00962EFF" w:rsidRDefault="00196AA9" w:rsidP="00D53BF6">
            <w:pPr>
              <w:numPr>
                <w:ilvl w:val="0"/>
                <w:numId w:val="2"/>
              </w:numPr>
              <w:jc w:val="both"/>
              <w:rPr>
                <w:rFonts w:ascii="Arial" w:hAnsi="Arial" w:cs="Arial"/>
                <w:sz w:val="22"/>
                <w:szCs w:val="22"/>
                <w:lang w:val="en"/>
              </w:rPr>
            </w:pPr>
            <w:r w:rsidRPr="00962EFF">
              <w:rPr>
                <w:rFonts w:ascii="Arial" w:hAnsi="Arial" w:cs="Arial"/>
                <w:sz w:val="22"/>
                <w:szCs w:val="22"/>
                <w:lang w:val="en"/>
              </w:rPr>
              <w:t>The ability to work sensitively and in an empowering way</w:t>
            </w:r>
            <w:r w:rsidR="00CD2143" w:rsidRPr="00962EFF">
              <w:rPr>
                <w:rFonts w:ascii="Arial" w:hAnsi="Arial" w:cs="Arial"/>
                <w:sz w:val="22"/>
                <w:szCs w:val="22"/>
                <w:lang w:val="en"/>
              </w:rPr>
              <w:t xml:space="preserve"> </w:t>
            </w:r>
            <w:r w:rsidR="00CD2143">
              <w:rPr>
                <w:rFonts w:ascii="Arial" w:hAnsi="Arial" w:cs="Arial"/>
                <w:sz w:val="22"/>
                <w:szCs w:val="22"/>
                <w:lang w:val="en"/>
              </w:rPr>
              <w:t xml:space="preserve">to </w:t>
            </w:r>
            <w:r w:rsidR="00CD2143" w:rsidRPr="00962EFF">
              <w:rPr>
                <w:rFonts w:ascii="Arial" w:hAnsi="Arial" w:cs="Arial"/>
                <w:sz w:val="22"/>
                <w:szCs w:val="22"/>
                <w:lang w:val="en"/>
              </w:rPr>
              <w:t>those requiring additional support</w:t>
            </w:r>
          </w:p>
          <w:p w:rsidR="00196AA9"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Flexible, creative with the ability to adapt to a changing and challenging environment</w:t>
            </w:r>
          </w:p>
          <w:p w:rsidR="00941EE9" w:rsidRPr="00962EFF" w:rsidRDefault="00941EE9" w:rsidP="00941EE9">
            <w:pPr>
              <w:numPr>
                <w:ilvl w:val="0"/>
                <w:numId w:val="2"/>
              </w:numPr>
              <w:jc w:val="both"/>
              <w:rPr>
                <w:rFonts w:ascii="Arial" w:hAnsi="Arial" w:cs="Arial"/>
                <w:sz w:val="22"/>
                <w:szCs w:val="22"/>
                <w:lang w:eastAsia="en-GB"/>
              </w:rPr>
            </w:pPr>
            <w:r w:rsidRPr="00962EFF">
              <w:rPr>
                <w:rFonts w:ascii="Arial" w:hAnsi="Arial" w:cs="Arial"/>
                <w:sz w:val="22"/>
                <w:szCs w:val="22"/>
                <w:lang w:eastAsia="en-GB"/>
              </w:rPr>
              <w:t xml:space="preserve">Ability to analyse information and make decisions that meet the goals of the project. </w:t>
            </w:r>
          </w:p>
          <w:p w:rsidR="00196AA9" w:rsidRPr="00962EFF"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lastRenderedPageBreak/>
              <w:t xml:space="preserve">Able to conduct </w:t>
            </w:r>
            <w:r w:rsidR="00CD2143">
              <w:rPr>
                <w:rFonts w:ascii="Arial" w:hAnsi="Arial" w:cs="Arial"/>
                <w:sz w:val="22"/>
                <w:szCs w:val="22"/>
                <w:lang w:val="en"/>
              </w:rPr>
              <w:t>oneself</w:t>
            </w:r>
            <w:r w:rsidRPr="00962EFF">
              <w:rPr>
                <w:rFonts w:ascii="Arial" w:hAnsi="Arial" w:cs="Arial"/>
                <w:sz w:val="22"/>
                <w:szCs w:val="22"/>
                <w:lang w:val="en"/>
              </w:rPr>
              <w:t xml:space="preserve"> in a way that commands confidence and respect.</w:t>
            </w:r>
          </w:p>
          <w:p w:rsidR="00196AA9" w:rsidRPr="00962EFF"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Fair, impartial and open to new ideas and information</w:t>
            </w:r>
          </w:p>
          <w:p w:rsidR="00196AA9" w:rsidRPr="00962EFF"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In possession of excellent written (both academic and report/proposal writing), oral communication, facilitation and presentation skills</w:t>
            </w:r>
          </w:p>
          <w:p w:rsidR="00F71B4B" w:rsidRPr="00962EFF" w:rsidRDefault="00F71B4B" w:rsidP="00F71B4B">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rPr>
              <w:t>Highly organised, good time management with ability to prioritise work.</w:t>
            </w:r>
          </w:p>
          <w:p w:rsidR="00196AA9" w:rsidRPr="00962EFF" w:rsidRDefault="00196AA9" w:rsidP="00962EFF">
            <w:pPr>
              <w:numPr>
                <w:ilvl w:val="0"/>
                <w:numId w:val="2"/>
              </w:numPr>
              <w:spacing w:before="100" w:beforeAutospacing="1" w:after="100" w:afterAutospacing="1"/>
              <w:jc w:val="both"/>
              <w:rPr>
                <w:rFonts w:ascii="Arial" w:hAnsi="Arial" w:cs="Arial"/>
                <w:sz w:val="22"/>
                <w:szCs w:val="22"/>
                <w:lang w:val="en"/>
              </w:rPr>
            </w:pPr>
            <w:r w:rsidRPr="00962EFF">
              <w:rPr>
                <w:rFonts w:ascii="Arial" w:hAnsi="Arial" w:cs="Arial"/>
                <w:sz w:val="22"/>
                <w:szCs w:val="22"/>
                <w:lang w:val="en"/>
              </w:rPr>
              <w:t>Appreciative of the main social, economic and environmental issues currently affecting the sector</w:t>
            </w:r>
          </w:p>
          <w:p w:rsidR="00F71B4B" w:rsidRPr="00962EFF" w:rsidRDefault="00CD2143" w:rsidP="00F71B4B">
            <w:pPr>
              <w:numPr>
                <w:ilvl w:val="0"/>
                <w:numId w:val="2"/>
              </w:numPr>
              <w:spacing w:before="100" w:beforeAutospacing="1" w:after="100" w:afterAutospacing="1"/>
              <w:jc w:val="both"/>
              <w:rPr>
                <w:rFonts w:ascii="Arial" w:hAnsi="Arial" w:cs="Arial"/>
                <w:sz w:val="22"/>
                <w:szCs w:val="22"/>
                <w:lang w:val="en"/>
              </w:rPr>
            </w:pPr>
            <w:r>
              <w:rPr>
                <w:rFonts w:ascii="Arial" w:hAnsi="Arial" w:cs="Arial"/>
                <w:sz w:val="22"/>
                <w:szCs w:val="22"/>
                <w:lang w:val="en"/>
              </w:rPr>
              <w:t xml:space="preserve">Self-motivated to work in a dynamic manner and as part of a team </w:t>
            </w:r>
            <w:r w:rsidRPr="00962EFF">
              <w:rPr>
                <w:rFonts w:ascii="Arial" w:hAnsi="Arial" w:cs="Arial"/>
                <w:sz w:val="22"/>
                <w:szCs w:val="22"/>
                <w:lang w:eastAsia="en-GB"/>
              </w:rPr>
              <w:t>to achieve high standards and outcomes.</w:t>
            </w:r>
          </w:p>
          <w:p w:rsidR="00F71B4B" w:rsidRPr="00962EFF" w:rsidRDefault="00F71B4B" w:rsidP="00F71B4B">
            <w:pPr>
              <w:numPr>
                <w:ilvl w:val="0"/>
                <w:numId w:val="2"/>
              </w:numPr>
              <w:jc w:val="both"/>
              <w:rPr>
                <w:rFonts w:ascii="Arial" w:hAnsi="Arial" w:cs="Arial"/>
                <w:sz w:val="22"/>
                <w:szCs w:val="22"/>
                <w:lang w:val="en"/>
              </w:rPr>
            </w:pPr>
            <w:r w:rsidRPr="00962EFF">
              <w:rPr>
                <w:rFonts w:ascii="Arial" w:hAnsi="Arial" w:cs="Arial"/>
                <w:sz w:val="22"/>
                <w:szCs w:val="22"/>
                <w:lang w:val="en"/>
              </w:rPr>
              <w:t>Be passionate about learning, creative and forward thinking</w:t>
            </w:r>
          </w:p>
          <w:p w:rsidR="00196AA9" w:rsidRPr="00941EE9" w:rsidRDefault="00196AA9" w:rsidP="00F71B4B">
            <w:pPr>
              <w:ind w:left="720"/>
              <w:jc w:val="both"/>
              <w:rPr>
                <w:rFonts w:ascii="Arial" w:hAnsi="Arial" w:cs="Arial"/>
                <w:sz w:val="22"/>
                <w:szCs w:val="22"/>
              </w:rPr>
            </w:pPr>
          </w:p>
        </w:tc>
      </w:tr>
      <w:tr w:rsidR="00CD2143" w:rsidRPr="00962EFF" w:rsidTr="00793E81">
        <w:tc>
          <w:tcPr>
            <w:tcW w:w="1978" w:type="dxa"/>
            <w:shd w:val="clear" w:color="auto" w:fill="F2F2F2" w:themeFill="background1" w:themeFillShade="F2"/>
          </w:tcPr>
          <w:p w:rsidR="00CD2143" w:rsidRDefault="00CD2143" w:rsidP="00793E81">
            <w:pPr>
              <w:rPr>
                <w:rFonts w:ascii="Arial" w:hAnsi="Arial" w:cs="Arial"/>
                <w:b/>
                <w:sz w:val="22"/>
                <w:szCs w:val="22"/>
                <w:lang w:val="en-IE"/>
              </w:rPr>
            </w:pPr>
            <w:r>
              <w:rPr>
                <w:rFonts w:ascii="Arial" w:hAnsi="Arial" w:cs="Arial"/>
                <w:b/>
                <w:sz w:val="22"/>
                <w:szCs w:val="22"/>
                <w:lang w:val="en-IE"/>
              </w:rPr>
              <w:lastRenderedPageBreak/>
              <w:t>Please note:</w:t>
            </w:r>
          </w:p>
        </w:tc>
        <w:tc>
          <w:tcPr>
            <w:tcW w:w="7038" w:type="dxa"/>
          </w:tcPr>
          <w:p w:rsidR="00CD2143" w:rsidRDefault="00CD2143" w:rsidP="00CD2143">
            <w:pPr>
              <w:jc w:val="both"/>
              <w:rPr>
                <w:rFonts w:ascii="Arial" w:hAnsi="Arial" w:cs="Arial"/>
                <w:sz w:val="22"/>
                <w:szCs w:val="22"/>
              </w:rPr>
            </w:pPr>
            <w:r w:rsidRPr="00CD2143">
              <w:rPr>
                <w:rFonts w:ascii="Arial" w:hAnsi="Arial" w:cs="Arial"/>
                <w:sz w:val="22"/>
                <w:szCs w:val="22"/>
              </w:rPr>
              <w:t xml:space="preserve">The duties as outlined above are indicative of the main activities to be undertaken. They are not intended to be exhaustive.  However, they may be subject to reasonable change in line with the future direction and changing needs of the </w:t>
            </w:r>
            <w:proofErr w:type="spellStart"/>
            <w:r w:rsidRPr="00CD2143">
              <w:rPr>
                <w:rFonts w:ascii="Arial" w:hAnsi="Arial" w:cs="Arial"/>
                <w:sz w:val="22"/>
                <w:szCs w:val="22"/>
              </w:rPr>
              <w:t>organisation</w:t>
            </w:r>
            <w:proofErr w:type="spellEnd"/>
            <w:r w:rsidRPr="00CD2143">
              <w:rPr>
                <w:rFonts w:ascii="Arial" w:hAnsi="Arial" w:cs="Arial"/>
                <w:sz w:val="22"/>
                <w:szCs w:val="22"/>
              </w:rPr>
              <w:t>. None of these duties will be outside the capability of the worker.</w:t>
            </w:r>
          </w:p>
          <w:p w:rsidR="00C8147E" w:rsidRPr="00CD2143" w:rsidRDefault="00C8147E" w:rsidP="00CD2143">
            <w:pPr>
              <w:jc w:val="both"/>
              <w:rPr>
                <w:rFonts w:ascii="Arial" w:hAnsi="Arial" w:cs="Arial"/>
                <w:b/>
                <w:sz w:val="22"/>
                <w:szCs w:val="22"/>
                <w:lang w:val="en-IE"/>
              </w:rPr>
            </w:pPr>
          </w:p>
        </w:tc>
      </w:tr>
      <w:tr w:rsidR="00196AA9" w:rsidRPr="00962EFF" w:rsidTr="00793E81">
        <w:tc>
          <w:tcPr>
            <w:tcW w:w="1978" w:type="dxa"/>
            <w:shd w:val="clear" w:color="auto" w:fill="F2F2F2" w:themeFill="background1" w:themeFillShade="F2"/>
          </w:tcPr>
          <w:p w:rsidR="00196AA9" w:rsidRPr="00962EFF" w:rsidRDefault="00196AA9" w:rsidP="00793E81">
            <w:pPr>
              <w:rPr>
                <w:rFonts w:ascii="Arial" w:hAnsi="Arial" w:cs="Arial"/>
                <w:b/>
                <w:sz w:val="22"/>
                <w:szCs w:val="22"/>
                <w:lang w:val="en-IE"/>
              </w:rPr>
            </w:pPr>
            <w:r w:rsidRPr="00962EFF">
              <w:rPr>
                <w:rFonts w:ascii="Arial" w:hAnsi="Arial" w:cs="Arial"/>
                <w:b/>
                <w:sz w:val="22"/>
                <w:szCs w:val="22"/>
                <w:lang w:val="en-IE"/>
              </w:rPr>
              <w:t>Location</w:t>
            </w:r>
          </w:p>
        </w:tc>
        <w:tc>
          <w:tcPr>
            <w:tcW w:w="7038" w:type="dxa"/>
          </w:tcPr>
          <w:p w:rsidR="00196AA9" w:rsidRPr="00CD2143" w:rsidRDefault="00196AA9" w:rsidP="00793E81">
            <w:pPr>
              <w:rPr>
                <w:rFonts w:ascii="Arial" w:hAnsi="Arial" w:cs="Arial"/>
                <w:sz w:val="22"/>
                <w:szCs w:val="22"/>
                <w:lang w:val="en-IE"/>
              </w:rPr>
            </w:pPr>
            <w:r w:rsidRPr="00CD2143">
              <w:rPr>
                <w:rFonts w:ascii="Arial" w:hAnsi="Arial" w:cs="Arial"/>
                <w:sz w:val="22"/>
                <w:szCs w:val="22"/>
                <w:lang w:val="en-IE"/>
              </w:rPr>
              <w:t>Limerick City</w:t>
            </w:r>
          </w:p>
          <w:p w:rsidR="00196AA9" w:rsidRPr="00CD2143" w:rsidRDefault="00196AA9" w:rsidP="00793E81">
            <w:pPr>
              <w:rPr>
                <w:rFonts w:ascii="Arial" w:hAnsi="Arial" w:cs="Arial"/>
                <w:sz w:val="22"/>
                <w:szCs w:val="22"/>
                <w:lang w:val="en-IE"/>
              </w:rPr>
            </w:pPr>
          </w:p>
        </w:tc>
      </w:tr>
      <w:tr w:rsidR="00196AA9" w:rsidRPr="00962EFF" w:rsidTr="00793E81">
        <w:tc>
          <w:tcPr>
            <w:tcW w:w="1978" w:type="dxa"/>
            <w:shd w:val="clear" w:color="auto" w:fill="F2F2F2" w:themeFill="background1" w:themeFillShade="F2"/>
          </w:tcPr>
          <w:p w:rsidR="00196AA9" w:rsidRPr="00962EFF" w:rsidRDefault="00196AA9" w:rsidP="00793E81">
            <w:pPr>
              <w:rPr>
                <w:rFonts w:ascii="Arial" w:hAnsi="Arial" w:cs="Arial"/>
                <w:b/>
                <w:sz w:val="22"/>
                <w:szCs w:val="22"/>
                <w:lang w:val="en-IE"/>
              </w:rPr>
            </w:pPr>
            <w:r w:rsidRPr="00962EFF">
              <w:rPr>
                <w:rFonts w:ascii="Arial" w:hAnsi="Arial" w:cs="Arial"/>
                <w:b/>
                <w:sz w:val="22"/>
                <w:szCs w:val="22"/>
                <w:lang w:val="en-IE"/>
              </w:rPr>
              <w:t xml:space="preserve">Working Hours </w:t>
            </w:r>
          </w:p>
          <w:p w:rsidR="00196AA9" w:rsidRPr="00962EFF" w:rsidRDefault="00196AA9" w:rsidP="00793E81">
            <w:pPr>
              <w:rPr>
                <w:rFonts w:ascii="Arial" w:hAnsi="Arial" w:cs="Arial"/>
                <w:b/>
                <w:sz w:val="22"/>
                <w:szCs w:val="22"/>
                <w:lang w:val="en-IE"/>
              </w:rPr>
            </w:pPr>
          </w:p>
        </w:tc>
        <w:tc>
          <w:tcPr>
            <w:tcW w:w="7038" w:type="dxa"/>
          </w:tcPr>
          <w:p w:rsidR="00196AA9" w:rsidRDefault="00C8147E" w:rsidP="00C8147E">
            <w:pPr>
              <w:rPr>
                <w:rFonts w:ascii="Arial" w:hAnsi="Arial" w:cs="Arial"/>
                <w:sz w:val="22"/>
                <w:szCs w:val="22"/>
              </w:rPr>
            </w:pPr>
            <w:r w:rsidRPr="00C8147E">
              <w:rPr>
                <w:rFonts w:ascii="Arial" w:hAnsi="Arial" w:cs="Arial"/>
                <w:sz w:val="22"/>
                <w:szCs w:val="22"/>
              </w:rPr>
              <w:t xml:space="preserve">The </w:t>
            </w:r>
            <w:r>
              <w:rPr>
                <w:rFonts w:ascii="Arial" w:hAnsi="Arial" w:cs="Arial"/>
                <w:sz w:val="22"/>
                <w:szCs w:val="22"/>
              </w:rPr>
              <w:t xml:space="preserve">Coordinator </w:t>
            </w:r>
            <w:r w:rsidRPr="00C8147E">
              <w:rPr>
                <w:rFonts w:ascii="Arial" w:hAnsi="Arial" w:cs="Arial"/>
                <w:sz w:val="22"/>
                <w:szCs w:val="22"/>
              </w:rPr>
              <w:t>will work a minimum of thirty-five hours per week in a flexible manner that may include evenings and other times, in accordance with the service needs.</w:t>
            </w:r>
          </w:p>
          <w:p w:rsidR="00C8147E" w:rsidRPr="00C8147E" w:rsidRDefault="00C8147E" w:rsidP="00C8147E">
            <w:pPr>
              <w:rPr>
                <w:rFonts w:ascii="Arial" w:hAnsi="Arial" w:cs="Arial"/>
                <w:sz w:val="22"/>
                <w:szCs w:val="22"/>
                <w:lang w:val="en-IE"/>
              </w:rPr>
            </w:pPr>
          </w:p>
        </w:tc>
      </w:tr>
      <w:tr w:rsidR="00196AA9" w:rsidRPr="00962EFF" w:rsidTr="00793E81">
        <w:tc>
          <w:tcPr>
            <w:tcW w:w="1978" w:type="dxa"/>
            <w:shd w:val="clear" w:color="auto" w:fill="F2F2F2" w:themeFill="background1" w:themeFillShade="F2"/>
          </w:tcPr>
          <w:p w:rsidR="00196AA9" w:rsidRPr="00962EFF" w:rsidRDefault="00196AA9" w:rsidP="00793E81">
            <w:pPr>
              <w:rPr>
                <w:rFonts w:ascii="Arial" w:hAnsi="Arial" w:cs="Arial"/>
                <w:b/>
                <w:sz w:val="22"/>
                <w:szCs w:val="22"/>
                <w:lang w:val="en-IE"/>
              </w:rPr>
            </w:pPr>
            <w:r w:rsidRPr="00962EFF">
              <w:rPr>
                <w:rFonts w:ascii="Arial" w:hAnsi="Arial" w:cs="Arial"/>
                <w:b/>
                <w:sz w:val="22"/>
                <w:szCs w:val="22"/>
                <w:lang w:val="en-IE"/>
              </w:rPr>
              <w:t xml:space="preserve">Salary  </w:t>
            </w:r>
          </w:p>
        </w:tc>
        <w:tc>
          <w:tcPr>
            <w:tcW w:w="7038" w:type="dxa"/>
          </w:tcPr>
          <w:p w:rsidR="007C2139" w:rsidRDefault="00CD2143" w:rsidP="007C2139">
            <w:pPr>
              <w:jc w:val="both"/>
              <w:rPr>
                <w:rFonts w:ascii="Arial" w:hAnsi="Arial" w:cs="Arial"/>
                <w:sz w:val="22"/>
                <w:szCs w:val="22"/>
                <w:lang w:val="en-IE"/>
              </w:rPr>
            </w:pPr>
            <w:r w:rsidRPr="00CD2143">
              <w:rPr>
                <w:rFonts w:ascii="Arial" w:hAnsi="Arial" w:cs="Arial"/>
                <w:sz w:val="22"/>
                <w:szCs w:val="22"/>
                <w:lang w:val="en-IE"/>
              </w:rPr>
              <w:t>The salary associated with the post is €</w:t>
            </w:r>
            <w:r w:rsidR="0025585D">
              <w:rPr>
                <w:rFonts w:ascii="Arial" w:hAnsi="Arial" w:cs="Arial"/>
                <w:sz w:val="22"/>
                <w:szCs w:val="22"/>
                <w:lang w:val="en-IE"/>
              </w:rPr>
              <w:t>41,000</w:t>
            </w:r>
            <w:r w:rsidR="007C2139">
              <w:rPr>
                <w:rFonts w:ascii="Arial" w:hAnsi="Arial" w:cs="Arial"/>
                <w:sz w:val="22"/>
                <w:szCs w:val="22"/>
                <w:lang w:val="en-IE"/>
              </w:rPr>
              <w:t xml:space="preserve"> </w:t>
            </w:r>
          </w:p>
          <w:p w:rsidR="00196AA9" w:rsidRPr="00CD2143" w:rsidRDefault="00196AA9" w:rsidP="007C2139">
            <w:pPr>
              <w:jc w:val="both"/>
              <w:rPr>
                <w:rFonts w:ascii="Arial" w:hAnsi="Arial" w:cs="Arial"/>
                <w:sz w:val="22"/>
                <w:szCs w:val="22"/>
                <w:lang w:val="en-IE"/>
              </w:rPr>
            </w:pPr>
          </w:p>
        </w:tc>
      </w:tr>
    </w:tbl>
    <w:p w:rsidR="00902281" w:rsidRPr="00962EFF" w:rsidRDefault="0025585D" w:rsidP="005853DB">
      <w:pPr>
        <w:rPr>
          <w:rFonts w:ascii="Arial" w:hAnsi="Arial" w:cs="Arial"/>
          <w:sz w:val="22"/>
          <w:szCs w:val="22"/>
        </w:rPr>
      </w:pPr>
    </w:p>
    <w:p w:rsidR="00962EFF" w:rsidRPr="00962EFF" w:rsidRDefault="00962EFF">
      <w:pPr>
        <w:rPr>
          <w:rFonts w:ascii="Arial" w:hAnsi="Arial" w:cs="Arial"/>
          <w:sz w:val="22"/>
          <w:szCs w:val="22"/>
        </w:rPr>
      </w:pPr>
      <w:bookmarkStart w:id="0" w:name="_GoBack"/>
      <w:bookmarkEnd w:id="0"/>
    </w:p>
    <w:sectPr w:rsidR="00962EFF" w:rsidRPr="00962EFF" w:rsidSect="009576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C4" w:rsidRDefault="005024C4" w:rsidP="00196AA9">
      <w:r>
        <w:separator/>
      </w:r>
    </w:p>
  </w:endnote>
  <w:endnote w:type="continuationSeparator" w:id="0">
    <w:p w:rsidR="005024C4" w:rsidRDefault="005024C4" w:rsidP="0019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A9" w:rsidRDefault="00196AA9">
    <w:pPr>
      <w:pStyle w:val="Footer"/>
    </w:pPr>
    <w:r w:rsidRPr="00F7207A">
      <w:rPr>
        <w:rFonts w:ascii="Verdana" w:hAnsi="Verdana" w:cstheme="minorHAnsi"/>
        <w:noProof/>
        <w:lang w:val="en-IE" w:eastAsia="en-IE"/>
      </w:rPr>
      <w:drawing>
        <wp:inline distT="0" distB="0" distL="0" distR="0" wp14:anchorId="2703D6D1" wp14:editId="5954CF2A">
          <wp:extent cx="1257300" cy="609600"/>
          <wp:effectExtent l="0" t="0" r="0" b="0"/>
          <wp:docPr id="6" name="Picture 6" descr="images_Irelands_EU_ESIF_2014_2020_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_Irelands_EU_ESIF_2014_2020_en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r>
      <w:t xml:space="preserve"> </w:t>
    </w:r>
    <w:r w:rsidRPr="00F7207A">
      <w:rPr>
        <w:rFonts w:ascii="Verdana" w:hAnsi="Verdana" w:cstheme="minorHAnsi"/>
        <w:noProof/>
        <w:lang w:val="en-IE" w:eastAsia="en-IE"/>
      </w:rPr>
      <w:drawing>
        <wp:inline distT="0" distB="0" distL="0" distR="0" wp14:anchorId="149A71FE" wp14:editId="0413CE21">
          <wp:extent cx="1438275" cy="609600"/>
          <wp:effectExtent l="0" t="0" r="9525" b="0"/>
          <wp:docPr id="4" name="Picture 4" descr="images_EU_ESF_logo_2014_2020_en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_EU_ESF_logo_2014_2020_en_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8275" cy="609600"/>
                  </a:xfrm>
                  <a:prstGeom prst="rect">
                    <a:avLst/>
                  </a:prstGeom>
                  <a:noFill/>
                  <a:ln>
                    <a:noFill/>
                  </a:ln>
                </pic:spPr>
              </pic:pic>
            </a:graphicData>
          </a:graphic>
        </wp:inline>
      </w:drawing>
    </w:r>
    <w:r>
      <w:t xml:space="preserve"> </w:t>
    </w:r>
    <w:r w:rsidRPr="00196AA9">
      <w:rPr>
        <w:rFonts w:ascii="Verdana" w:hAnsi="Verdana"/>
        <w:noProof/>
        <w:lang w:val="en-IE" w:eastAsia="en-IE"/>
      </w:rPr>
      <w:drawing>
        <wp:inline distT="0" distB="0" distL="0" distR="0" wp14:anchorId="2B9474E1" wp14:editId="79549F2C">
          <wp:extent cx="1543050" cy="609600"/>
          <wp:effectExtent l="0" t="0" r="0" b="0"/>
          <wp:docPr id="3" name="Picture 3" descr="DEASP_ma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ASP_maste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43050" cy="609600"/>
                  </a:xfrm>
                  <a:prstGeom prst="rect">
                    <a:avLst/>
                  </a:prstGeom>
                  <a:noFill/>
                  <a:ln>
                    <a:noFill/>
                  </a:ln>
                </pic:spPr>
              </pic:pic>
            </a:graphicData>
          </a:graphic>
        </wp:inline>
      </w:drawing>
    </w:r>
    <w:r w:rsidRPr="00F7207A">
      <w:rPr>
        <w:rFonts w:ascii="Verdana" w:hAnsi="Verdana" w:cs="Calibri"/>
        <w:noProof/>
        <w:shd w:val="clear" w:color="auto" w:fill="FFFFFF"/>
        <w:lang w:val="en-IE" w:eastAsia="en-IE"/>
      </w:rPr>
      <w:drawing>
        <wp:inline distT="0" distB="0" distL="0" distR="0" wp14:anchorId="0D030973" wp14:editId="488E311B">
          <wp:extent cx="1257300" cy="609600"/>
          <wp:effectExtent l="0" t="0" r="0" b="0"/>
          <wp:docPr id="2" name="Picture 2" descr="POBAL Logo(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BAL Logo(new).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57300" cy="609600"/>
                  </a:xfrm>
                  <a:prstGeom prst="rect">
                    <a:avLst/>
                  </a:prstGeom>
                  <a:noFill/>
                  <a:ln>
                    <a:noFill/>
                  </a:ln>
                </pic:spPr>
              </pic:pic>
            </a:graphicData>
          </a:graphic>
        </wp:inline>
      </w:drawing>
    </w:r>
  </w:p>
  <w:p w:rsidR="00196AA9" w:rsidRPr="00D40C49" w:rsidRDefault="00196AA9" w:rsidP="00196AA9">
    <w:pPr>
      <w:spacing w:after="40"/>
      <w:rPr>
        <w:rFonts w:ascii="Arial" w:hAnsi="Arial" w:cs="Arial"/>
      </w:rPr>
    </w:pPr>
    <w:r w:rsidRPr="00E77A80">
      <w:rPr>
        <w:rFonts w:ascii="Verdana" w:hAnsi="Verdana" w:cs="Arial"/>
        <w:b/>
        <w:sz w:val="16"/>
        <w:szCs w:val="16"/>
        <w:shd w:val="clear" w:color="auto" w:fill="FFFFFF"/>
      </w:rPr>
      <w:t>Ability is co-financed by the Irish Government and the European Social Fund as part of the ESF Programme for Employability, Inclusion and Learning 2014-2020.</w:t>
    </w:r>
  </w:p>
  <w:p w:rsidR="00843126" w:rsidRDefault="002558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C4" w:rsidRDefault="005024C4" w:rsidP="00196AA9">
      <w:r>
        <w:separator/>
      </w:r>
    </w:p>
  </w:footnote>
  <w:footnote w:type="continuationSeparator" w:id="0">
    <w:p w:rsidR="005024C4" w:rsidRDefault="005024C4" w:rsidP="00196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AA9" w:rsidRDefault="00196AA9">
    <w:pPr>
      <w:pStyle w:val="Header"/>
    </w:pPr>
    <w:r w:rsidRPr="003902C0">
      <w:rPr>
        <w:rFonts w:ascii="Arial" w:hAnsi="Arial" w:cs="Arial"/>
        <w:noProof/>
        <w:lang w:val="en-IE" w:eastAsia="en-IE"/>
      </w:rPr>
      <w:drawing>
        <wp:inline distT="0" distB="0" distL="0" distR="0" wp14:anchorId="46F42C1D" wp14:editId="204D2622">
          <wp:extent cx="3000375" cy="996950"/>
          <wp:effectExtent l="0" t="0" r="9525" b="0"/>
          <wp:docPr id="203084180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2482" cy="997650"/>
                  </a:xfrm>
                  <a:prstGeom prst="rect">
                    <a:avLst/>
                  </a:prstGeom>
                </pic:spPr>
              </pic:pic>
            </a:graphicData>
          </a:graphic>
        </wp:inline>
      </w:drawing>
    </w:r>
    <w:r w:rsidRPr="00F7207A">
      <w:rPr>
        <w:rFonts w:ascii="Verdana" w:hAnsi="Verdana"/>
        <w:noProof/>
        <w:lang w:val="en-IE" w:eastAsia="en-IE"/>
      </w:rPr>
      <w:drawing>
        <wp:inline distT="0" distB="0" distL="0" distR="0" wp14:anchorId="6FF7F93B" wp14:editId="172134E3">
          <wp:extent cx="2314575" cy="1495425"/>
          <wp:effectExtent l="0" t="0" r="9525" b="9525"/>
          <wp:docPr id="5" name="Picture 5" descr="C:\Users\rtierney\AppData\Local\Microsoft\Windows\Temporary Internet Files\Content.Word\Ability_Master_RGB.JPG"/>
          <wp:cNvGraphicFramePr/>
          <a:graphic xmlns:a="http://schemas.openxmlformats.org/drawingml/2006/main">
            <a:graphicData uri="http://schemas.openxmlformats.org/drawingml/2006/picture">
              <pic:pic xmlns:pic="http://schemas.openxmlformats.org/drawingml/2006/picture">
                <pic:nvPicPr>
                  <pic:cNvPr id="13" name="Picture 13" descr="C:\Users\rtierney\AppData\Local\Microsoft\Windows\Temporary Internet Files\Content.Word\Ability_Master_RGB.JP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14575" cy="1495425"/>
                  </a:xfrm>
                  <a:prstGeom prst="rect">
                    <a:avLst/>
                  </a:prstGeom>
                  <a:noFill/>
                  <a:ln>
                    <a:noFill/>
                  </a:ln>
                </pic:spPr>
              </pic:pic>
            </a:graphicData>
          </a:graphic>
        </wp:inline>
      </w:drawing>
    </w:r>
  </w:p>
  <w:p w:rsidR="00843126" w:rsidRPr="000006DA" w:rsidRDefault="0025585D" w:rsidP="00B22ECF">
    <w:pPr>
      <w:pStyle w:val="Header"/>
      <w:jc w:val="center"/>
      <w:rPr>
        <w:rFonts w:ascii="Arial" w:hAnsi="Arial" w:cs="Arial"/>
        <w:b/>
        <w:sz w:val="22"/>
        <w:szCs w:val="22"/>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6EC"/>
    <w:multiLevelType w:val="multilevel"/>
    <w:tmpl w:val="D5048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940BDD"/>
    <w:multiLevelType w:val="hybridMultilevel"/>
    <w:tmpl w:val="B52831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AA9"/>
    <w:rsid w:val="00026E0D"/>
    <w:rsid w:val="00196AA9"/>
    <w:rsid w:val="0025585D"/>
    <w:rsid w:val="002A7C96"/>
    <w:rsid w:val="003547E3"/>
    <w:rsid w:val="004A1CF1"/>
    <w:rsid w:val="005024C4"/>
    <w:rsid w:val="005853DB"/>
    <w:rsid w:val="00637158"/>
    <w:rsid w:val="006624BF"/>
    <w:rsid w:val="006A603C"/>
    <w:rsid w:val="007C2139"/>
    <w:rsid w:val="008363A1"/>
    <w:rsid w:val="00941EE9"/>
    <w:rsid w:val="00962EFF"/>
    <w:rsid w:val="00AF69BB"/>
    <w:rsid w:val="00B6179F"/>
    <w:rsid w:val="00C8147E"/>
    <w:rsid w:val="00CD2143"/>
    <w:rsid w:val="00D53BF6"/>
    <w:rsid w:val="00E14137"/>
    <w:rsid w:val="00EA0474"/>
    <w:rsid w:val="00F71B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12B25-4984-4C78-9599-45F3C18F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AA9"/>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
    <w:semiHidden/>
    <w:unhideWhenUsed/>
    <w:qFormat/>
    <w:rsid w:val="00196AA9"/>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196AA9"/>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rsid w:val="00196AA9"/>
    <w:pPr>
      <w:tabs>
        <w:tab w:val="center" w:pos="4153"/>
        <w:tab w:val="right" w:pos="8306"/>
      </w:tabs>
    </w:pPr>
    <w:rPr>
      <w:lang w:val="en-GB"/>
    </w:rPr>
  </w:style>
  <w:style w:type="character" w:customStyle="1" w:styleId="HeaderChar">
    <w:name w:val="Header Char"/>
    <w:basedOn w:val="DefaultParagraphFont"/>
    <w:link w:val="Header"/>
    <w:uiPriority w:val="99"/>
    <w:rsid w:val="00196AA9"/>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96AA9"/>
    <w:pPr>
      <w:tabs>
        <w:tab w:val="center" w:pos="4513"/>
        <w:tab w:val="right" w:pos="9026"/>
      </w:tabs>
    </w:pPr>
  </w:style>
  <w:style w:type="character" w:customStyle="1" w:styleId="FooterChar">
    <w:name w:val="Footer Char"/>
    <w:basedOn w:val="DefaultParagraphFont"/>
    <w:link w:val="Footer"/>
    <w:uiPriority w:val="99"/>
    <w:rsid w:val="00196AA9"/>
    <w:rPr>
      <w:rFonts w:ascii="Times New Roman" w:eastAsia="Times New Roman" w:hAnsi="Times New Roman" w:cs="Times New Roman"/>
      <w:sz w:val="24"/>
      <w:szCs w:val="24"/>
      <w:lang w:val="en-US"/>
    </w:rPr>
  </w:style>
  <w:style w:type="table" w:styleId="TableGrid">
    <w:name w:val="Table Grid"/>
    <w:basedOn w:val="TableNormal"/>
    <w:uiPriority w:val="39"/>
    <w:rsid w:val="00196AA9"/>
    <w:pPr>
      <w:spacing w:after="0" w:line="240" w:lineRule="auto"/>
    </w:pPr>
    <w:rPr>
      <w:rFonts w:ascii="Calibri" w:eastAsia="Calibri" w:hAnsi="Calibri"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96AA9"/>
    <w:pPr>
      <w:ind w:left="720"/>
      <w:contextualSpacing/>
    </w:pPr>
    <w:rPr>
      <w:rFonts w:ascii="Arial" w:hAnsi="Arial" w:cs="Arial"/>
      <w:sz w:val="22"/>
      <w:lang w:val="en-GB"/>
    </w:rPr>
  </w:style>
  <w:style w:type="paragraph" w:styleId="NormalWeb">
    <w:name w:val="Normal (Web)"/>
    <w:basedOn w:val="Normal"/>
    <w:uiPriority w:val="99"/>
    <w:semiHidden/>
    <w:rsid w:val="00196AA9"/>
    <w:pPr>
      <w:spacing w:before="100" w:beforeAutospacing="1" w:after="100" w:afterAutospacing="1"/>
    </w:pPr>
  </w:style>
  <w:style w:type="character" w:styleId="Strong">
    <w:name w:val="Strong"/>
    <w:uiPriority w:val="22"/>
    <w:qFormat/>
    <w:rsid w:val="00196AA9"/>
    <w:rPr>
      <w:b/>
      <w:bCs/>
    </w:rPr>
  </w:style>
  <w:style w:type="paragraph" w:styleId="BalloonText">
    <w:name w:val="Balloon Text"/>
    <w:basedOn w:val="Normal"/>
    <w:link w:val="BalloonTextChar"/>
    <w:uiPriority w:val="99"/>
    <w:semiHidden/>
    <w:unhideWhenUsed/>
    <w:rsid w:val="003547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47E3"/>
    <w:rPr>
      <w:rFonts w:ascii="Segoe UI" w:eastAsia="Times New Roman" w:hAnsi="Segoe UI" w:cs="Segoe UI"/>
      <w:sz w:val="18"/>
      <w:szCs w:val="18"/>
      <w:lang w:val="en-US"/>
    </w:rPr>
  </w:style>
  <w:style w:type="paragraph" w:styleId="BodyText">
    <w:name w:val="Body Text"/>
    <w:basedOn w:val="Normal"/>
    <w:link w:val="BodyTextChar"/>
    <w:semiHidden/>
    <w:rsid w:val="00C8147E"/>
    <w:pPr>
      <w:jc w:val="both"/>
    </w:pPr>
    <w:rPr>
      <w:rFonts w:ascii="Arial" w:hAnsi="Arial" w:cs="Arial"/>
      <w:sz w:val="22"/>
      <w:lang w:val="en-IE"/>
    </w:rPr>
  </w:style>
  <w:style w:type="character" w:customStyle="1" w:styleId="BodyTextChar">
    <w:name w:val="Body Text Char"/>
    <w:basedOn w:val="DefaultParagraphFont"/>
    <w:link w:val="BodyText"/>
    <w:semiHidden/>
    <w:rsid w:val="00C8147E"/>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Eibhlis Bray</dc:creator>
  <cp:keywords/>
  <dc:description/>
  <cp:lastModifiedBy>Sinead Noonan</cp:lastModifiedBy>
  <cp:revision>5</cp:revision>
  <cp:lastPrinted>2020-01-09T12:52:00Z</cp:lastPrinted>
  <dcterms:created xsi:type="dcterms:W3CDTF">2020-01-09T13:36:00Z</dcterms:created>
  <dcterms:modified xsi:type="dcterms:W3CDTF">2020-01-14T15:03:00Z</dcterms:modified>
</cp:coreProperties>
</file>